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EE" w:rsidRDefault="00356B28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  <w:r>
        <w:rPr>
          <w:rFonts w:cs="Arial"/>
          <w:bCs/>
          <w:noProof/>
          <w:color w:val="548DD4"/>
          <w:sz w:val="24"/>
          <w:szCs w:val="24"/>
          <w:lang w:eastAsia="fr-FR"/>
        </w:rPr>
        <w:drawing>
          <wp:inline distT="0" distB="0" distL="0" distR="0">
            <wp:extent cx="5760720" cy="1917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Règlement de particip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EE" w:rsidRDefault="007B10E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Pr="007A7A5F" w:rsidRDefault="00380D41" w:rsidP="00356B28">
      <w:pPr>
        <w:pStyle w:val="Textebrut"/>
        <w:pBdr>
          <w:bottom w:val="single" w:sz="4" w:space="1" w:color="auto"/>
        </w:pBdr>
        <w:ind w:right="140"/>
        <w:jc w:val="center"/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</w:pPr>
      <w:r w:rsidRPr="007A7A5F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Le 23 janvier 2019</w:t>
      </w:r>
      <w:r w:rsidR="007A7A5F" w:rsidRPr="007A7A5F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, vous aussi</w:t>
      </w:r>
      <w:r w:rsidR="00356B28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 ;</w:t>
      </w: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56B28" w:rsidRDefault="00356B28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Pr="00825EA6" w:rsidRDefault="003E2ED9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</w:pPr>
      <w:r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Osez</w:t>
      </w:r>
      <w:r w:rsidR="00EC69B5"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 xml:space="preserve"> le PARI </w:t>
      </w:r>
      <w:r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de</w:t>
      </w:r>
      <w:r w:rsidR="00EC69B5"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 xml:space="preserve"> </w:t>
      </w:r>
      <w:r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la recherche et de l</w:t>
      </w:r>
      <w:r w:rsidRPr="00825EA6">
        <w:rPr>
          <w:rFonts w:asciiTheme="majorHAnsi" w:eastAsia="DengXian Light" w:hAnsiTheme="majorHAnsi"/>
          <w:b/>
          <w:bCs/>
          <w:i/>
          <w:color w:val="002060"/>
          <w:sz w:val="28"/>
          <w:szCs w:val="28"/>
        </w:rPr>
        <w:t>’</w:t>
      </w:r>
      <w:r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innovation en mutualité </w:t>
      </w:r>
      <w:r w:rsidR="002746E6"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avec la Fondation de l</w:t>
      </w:r>
      <w:r w:rsidR="002746E6" w:rsidRPr="00825EA6">
        <w:rPr>
          <w:rFonts w:asciiTheme="majorHAnsi" w:eastAsia="DengXian Light" w:hAnsiTheme="majorHAnsi"/>
          <w:b/>
          <w:bCs/>
          <w:i/>
          <w:color w:val="002060"/>
          <w:sz w:val="28"/>
          <w:szCs w:val="28"/>
        </w:rPr>
        <w:t>’</w:t>
      </w:r>
      <w:r w:rsidR="002746E6"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 xml:space="preserve">Avenir et la </w:t>
      </w:r>
      <w:r w:rsidR="00825EA6"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Mutualité Française</w:t>
      </w:r>
      <w:r w:rsidR="002746E6"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 !</w:t>
      </w:r>
    </w:p>
    <w:p w:rsidR="003E2ED9" w:rsidRDefault="003E2ED9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</w:pPr>
    </w:p>
    <w:p w:rsidR="007A7A5F" w:rsidRPr="00825EA6" w:rsidRDefault="007A7A5F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</w:pPr>
    </w:p>
    <w:p w:rsidR="003A1BFE" w:rsidRPr="00825EA6" w:rsidRDefault="007A7A5F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</w:pPr>
      <w:r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Participe</w:t>
      </w:r>
      <w:r w:rsidR="00356B28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z au</w:t>
      </w:r>
      <w:r w:rsidR="002746E6" w:rsidRPr="00825EA6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 xml:space="preserve"> </w:t>
      </w:r>
      <w:r w:rsidR="002746E6" w:rsidRPr="00825EA6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>Prix Avenir Recherche Innovation</w:t>
      </w:r>
      <w:r w:rsidR="00356B28">
        <w:rPr>
          <w:rFonts w:asciiTheme="majorHAnsi" w:eastAsia="DengXian Light" w:hAnsiTheme="majorHAnsi" w:cs="AngsanaUPC"/>
          <w:b/>
          <w:bCs/>
          <w:i/>
          <w:color w:val="002060"/>
          <w:sz w:val="28"/>
          <w:szCs w:val="28"/>
        </w:rPr>
        <w:t xml:space="preserve">, </w:t>
      </w:r>
      <w:r w:rsidR="002746E6" w:rsidRPr="00825EA6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un év</w:t>
      </w:r>
      <w:r w:rsidR="007B2FDA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é</w:t>
      </w:r>
      <w:r w:rsidR="002746E6" w:rsidRPr="00825EA6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 xml:space="preserve">nement </w:t>
      </w:r>
      <w:r w:rsidR="005C6D41" w:rsidRPr="00825EA6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 xml:space="preserve">national </w:t>
      </w:r>
      <w:r w:rsidR="002746E6" w:rsidRPr="00825EA6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inédit qui permet à tou</w:t>
      </w:r>
      <w:r w:rsidR="005C6D41" w:rsidRPr="00825EA6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tes les structures du réseau des SSAM d’exposer simultanément leur capacité et leur volonté d’innover</w:t>
      </w:r>
      <w:r w:rsidR="00F510DB" w:rsidRPr="00825EA6">
        <w:rPr>
          <w:rFonts w:asciiTheme="majorHAnsi" w:eastAsia="DengXian Light" w:hAnsiTheme="majorHAnsi" w:cs="AngsanaUPC"/>
          <w:bCs/>
          <w:i/>
          <w:color w:val="002060"/>
          <w:sz w:val="28"/>
          <w:szCs w:val="28"/>
        </w:rPr>
        <w:t>.</w:t>
      </w:r>
    </w:p>
    <w:p w:rsidR="003A1BFE" w:rsidRPr="002746E6" w:rsidRDefault="003A1BF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asciiTheme="minorHAnsi" w:eastAsia="DengXian Light" w:hAnsiTheme="minorHAnsi" w:cs="AngsanaUPC"/>
          <w:bCs/>
          <w:color w:val="548DD4"/>
          <w:sz w:val="28"/>
          <w:szCs w:val="28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3A1BFE" w:rsidRDefault="003A1BFE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7B2FDA" w:rsidRDefault="007B2FDA" w:rsidP="00617236">
      <w:pPr>
        <w:pStyle w:val="Textebrut"/>
        <w:pBdr>
          <w:bottom w:val="single" w:sz="4" w:space="1" w:color="auto"/>
        </w:pBdr>
        <w:ind w:right="140"/>
        <w:rPr>
          <w:rFonts w:cs="Arial"/>
          <w:bCs/>
          <w:color w:val="548DD4"/>
          <w:sz w:val="24"/>
          <w:szCs w:val="24"/>
        </w:rPr>
      </w:pPr>
    </w:p>
    <w:p w:rsidR="00E432EE" w:rsidRDefault="00E432EE" w:rsidP="00617236">
      <w:pPr>
        <w:pStyle w:val="Textebrut"/>
        <w:pBdr>
          <w:bottom w:val="single" w:sz="4" w:space="1" w:color="auto"/>
        </w:pBdr>
        <w:ind w:right="140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617236" w:rsidRPr="007B10EE" w:rsidRDefault="003A1BF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  <w:r>
        <w:rPr>
          <w:rFonts w:cstheme="minorBidi"/>
          <w:b/>
          <w:caps/>
          <w:color w:val="000000" w:themeColor="text1"/>
          <w:sz w:val="28"/>
          <w:szCs w:val="28"/>
        </w:rPr>
        <w:lastRenderedPageBreak/>
        <w:t>LE</w:t>
      </w:r>
      <w:r w:rsidR="00617236" w:rsidRPr="007B10EE">
        <w:rPr>
          <w:rFonts w:cstheme="minorBidi"/>
          <w:b/>
          <w:caps/>
          <w:color w:val="000000" w:themeColor="text1"/>
          <w:sz w:val="28"/>
          <w:szCs w:val="28"/>
        </w:rPr>
        <w:t xml:space="preserve"> PARI</w:t>
      </w:r>
      <w:r w:rsidR="00356B28">
        <w:rPr>
          <w:rFonts w:cstheme="minorBidi"/>
          <w:b/>
          <w:caps/>
          <w:color w:val="000000" w:themeColor="text1"/>
          <w:sz w:val="28"/>
          <w:szCs w:val="28"/>
        </w:rPr>
        <w:t xml:space="preserve"> – Qu’est-ce que c’est ?</w:t>
      </w:r>
    </w:p>
    <w:p w:rsidR="003A1BFE" w:rsidRDefault="003A1BFE" w:rsidP="007B2FDA">
      <w:pPr>
        <w:spacing w:before="120"/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  <w:r>
        <w:rPr>
          <w:rFonts w:asciiTheme="majorHAnsi" w:eastAsia="Times New Roman" w:hAnsiTheme="majorHAnsi" w:cs="Arial"/>
          <w:bCs/>
          <w:spacing w:val="-2"/>
          <w:lang w:eastAsia="zh-CN"/>
        </w:rPr>
        <w:t>La Fondation de l’Avenir et la Fédération Nationale de la Mutualité Française lance</w:t>
      </w:r>
      <w:r w:rsidR="007B2FDA">
        <w:rPr>
          <w:rFonts w:asciiTheme="majorHAnsi" w:eastAsia="Times New Roman" w:hAnsiTheme="majorHAnsi" w:cs="Arial"/>
          <w:bCs/>
          <w:spacing w:val="-2"/>
          <w:lang w:eastAsia="zh-CN"/>
        </w:rPr>
        <w:t>nt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le PARI, </w:t>
      </w:r>
      <w:bookmarkStart w:id="0" w:name="_Hlk516419310"/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Prix Avenir Recherche Innovation </w:t>
      </w:r>
      <w:bookmarkEnd w:id="0"/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ouvert </w:t>
      </w:r>
      <w:r w:rsidR="007B2FDA">
        <w:rPr>
          <w:rFonts w:asciiTheme="majorHAnsi" w:eastAsia="Times New Roman" w:hAnsiTheme="majorHAnsi" w:cs="Arial"/>
          <w:bCs/>
          <w:spacing w:val="-2"/>
          <w:lang w:eastAsia="zh-CN"/>
        </w:rPr>
        <w:t>à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tous</w:t>
      </w:r>
      <w:r w:rsidR="007B2FDA">
        <w:rPr>
          <w:rFonts w:asciiTheme="majorHAnsi" w:eastAsia="Times New Roman" w:hAnsiTheme="majorHAnsi" w:cs="Arial"/>
          <w:bCs/>
          <w:spacing w:val="-2"/>
          <w:lang w:eastAsia="zh-CN"/>
        </w:rPr>
        <w:t xml:space="preserve"> les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établissements </w:t>
      </w:r>
      <w:r w:rsidRPr="002C7C07">
        <w:rPr>
          <w:rFonts w:asciiTheme="majorHAnsi" w:eastAsia="Times New Roman" w:hAnsiTheme="majorHAnsi" w:cs="Arial"/>
          <w:bCs/>
          <w:spacing w:val="-2"/>
          <w:lang w:eastAsia="zh-CN"/>
        </w:rPr>
        <w:t>mutualistes adhérents au GHMF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>.</w:t>
      </w:r>
    </w:p>
    <w:p w:rsidR="003A1BFE" w:rsidRDefault="003A1BFE" w:rsidP="007B2FDA">
      <w:p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  <w:r>
        <w:rPr>
          <w:rFonts w:asciiTheme="majorHAnsi" w:eastAsia="Times New Roman" w:hAnsiTheme="majorHAnsi" w:cs="Arial"/>
          <w:bCs/>
          <w:spacing w:val="-2"/>
          <w:lang w:eastAsia="zh-CN"/>
        </w:rPr>
        <w:t>Initié en 2017 avec un établissement pilote, le GHM de Grenoble</w:t>
      </w:r>
      <w:r w:rsidR="007B2FDA">
        <w:rPr>
          <w:rFonts w:asciiTheme="majorHAnsi" w:eastAsia="Times New Roman" w:hAnsiTheme="majorHAnsi" w:cs="Arial"/>
          <w:bCs/>
          <w:spacing w:val="-2"/>
          <w:lang w:eastAsia="zh-CN"/>
        </w:rPr>
        <w:t>,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la démarche est portée au niveau national</w:t>
      </w:r>
      <w:r w:rsidR="000C48F1">
        <w:rPr>
          <w:rFonts w:asciiTheme="majorHAnsi" w:eastAsia="Times New Roman" w:hAnsiTheme="majorHAnsi" w:cs="Arial"/>
          <w:bCs/>
          <w:spacing w:val="-2"/>
          <w:lang w:eastAsia="zh-CN"/>
        </w:rPr>
        <w:t xml:space="preserve"> en 2018.</w:t>
      </w:r>
    </w:p>
    <w:p w:rsidR="003A1BFE" w:rsidRDefault="003A1BFE" w:rsidP="007B2FDA">
      <w:p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</w:p>
    <w:p w:rsidR="003A1BFE" w:rsidRDefault="003A1BFE" w:rsidP="007B2FDA">
      <w:p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  <w:r>
        <w:rPr>
          <w:rFonts w:asciiTheme="majorHAnsi" w:eastAsia="Times New Roman" w:hAnsiTheme="majorHAnsi" w:cs="Arial"/>
          <w:bCs/>
          <w:spacing w:val="-2"/>
          <w:lang w:eastAsia="zh-CN"/>
        </w:rPr>
        <w:t>Ce prix</w:t>
      </w:r>
      <w:r w:rsidR="00723EBC">
        <w:rPr>
          <w:rFonts w:asciiTheme="majorHAnsi" w:eastAsia="Times New Roman" w:hAnsiTheme="majorHAnsi" w:cs="Arial"/>
          <w:bCs/>
          <w:spacing w:val="-2"/>
          <w:lang w:eastAsia="zh-CN"/>
        </w:rPr>
        <w:t>,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remis lors d’une journée dédiée à la recherche et l’innovation en mutualité</w:t>
      </w:r>
      <w:r w:rsidR="00723EBC">
        <w:rPr>
          <w:rFonts w:asciiTheme="majorHAnsi" w:eastAsia="Times New Roman" w:hAnsiTheme="majorHAnsi" w:cs="Arial"/>
          <w:bCs/>
          <w:spacing w:val="-2"/>
          <w:lang w:eastAsia="zh-CN"/>
        </w:rPr>
        <w:t>,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est un év</w:t>
      </w:r>
      <w:r w:rsidR="007B2FDA">
        <w:rPr>
          <w:rFonts w:asciiTheme="majorHAnsi" w:eastAsia="Times New Roman" w:hAnsiTheme="majorHAnsi" w:cs="Arial"/>
          <w:bCs/>
          <w:spacing w:val="-2"/>
          <w:lang w:eastAsia="zh-CN"/>
        </w:rPr>
        <w:t>é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>nement</w:t>
      </w:r>
      <w:r w:rsidRPr="00DD4609">
        <w:rPr>
          <w:rFonts w:asciiTheme="majorHAnsi" w:eastAsia="Times New Roman" w:hAnsiTheme="majorHAnsi" w:cs="Arial"/>
          <w:bCs/>
          <w:spacing w:val="-2"/>
          <w:lang w:eastAsia="zh-CN"/>
        </w:rPr>
        <w:t xml:space="preserve"> 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qui donne à tous les </w:t>
      </w:r>
      <w:r w:rsidRPr="002C7C07">
        <w:rPr>
          <w:rFonts w:asciiTheme="majorHAnsi" w:eastAsia="Times New Roman" w:hAnsiTheme="majorHAnsi" w:cs="Arial"/>
          <w:bCs/>
          <w:spacing w:val="-2"/>
          <w:lang w:eastAsia="zh-CN"/>
        </w:rPr>
        <w:t xml:space="preserve">établissements participants 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la possibilité de </w:t>
      </w:r>
      <w:r w:rsidRPr="002C7C07">
        <w:rPr>
          <w:rFonts w:asciiTheme="majorHAnsi" w:eastAsia="Times New Roman" w:hAnsiTheme="majorHAnsi" w:cs="Arial"/>
          <w:bCs/>
          <w:spacing w:val="-2"/>
          <w:lang w:eastAsia="zh-CN"/>
        </w:rPr>
        <w:t>valoriser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par une </w:t>
      </w:r>
      <w:r w:rsidR="00723EBC">
        <w:rPr>
          <w:rFonts w:asciiTheme="majorHAnsi" w:eastAsia="Times New Roman" w:hAnsiTheme="majorHAnsi" w:cs="Arial"/>
          <w:bCs/>
          <w:spacing w:val="-2"/>
          <w:lang w:eastAsia="zh-CN"/>
        </w:rPr>
        <w:t>dotation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et </w:t>
      </w:r>
      <w:r w:rsidR="00723EBC">
        <w:rPr>
          <w:rFonts w:asciiTheme="majorHAnsi" w:eastAsia="Times New Roman" w:hAnsiTheme="majorHAnsi" w:cs="Arial"/>
          <w:bCs/>
          <w:spacing w:val="-2"/>
          <w:lang w:eastAsia="zh-CN"/>
        </w:rPr>
        <w:t>une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 communication, les</w:t>
      </w:r>
      <w:r w:rsidRPr="002C7C07">
        <w:rPr>
          <w:rFonts w:asciiTheme="majorHAnsi" w:eastAsia="Times New Roman" w:hAnsiTheme="majorHAnsi" w:cs="Arial"/>
          <w:bCs/>
          <w:spacing w:val="-2"/>
          <w:lang w:eastAsia="zh-CN"/>
        </w:rPr>
        <w:t xml:space="preserve"> initiatives 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 xml:space="preserve">internes en matière de recherche et d’innovation. </w:t>
      </w:r>
    </w:p>
    <w:p w:rsidR="00E706FB" w:rsidRDefault="00E706FB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3A1BFE" w:rsidRDefault="003A1BF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E432EE" w:rsidRDefault="00E432E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3A1BFE" w:rsidRPr="007B10EE" w:rsidRDefault="00356B28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  <w:r>
        <w:rPr>
          <w:rFonts w:cstheme="minorBidi"/>
          <w:b/>
          <w:caps/>
          <w:color w:val="000000" w:themeColor="text1"/>
          <w:sz w:val="28"/>
          <w:szCs w:val="28"/>
        </w:rPr>
        <w:t>Pourquoi le pari ?</w:t>
      </w:r>
    </w:p>
    <w:p w:rsidR="003A1BFE" w:rsidRDefault="003A1BFE" w:rsidP="007B2FDA">
      <w:pPr>
        <w:spacing w:before="120"/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>Le PARI permet à chaque établissement participant de décliner une dynamique de communication autour de la recherche et de l’innovation.</w:t>
      </w:r>
    </w:p>
    <w:p w:rsidR="003A1BFE" w:rsidRPr="00611576" w:rsidRDefault="003A1BFE" w:rsidP="007B2FDA">
      <w:p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</w:p>
    <w:p w:rsidR="003A1BFE" w:rsidRPr="00611576" w:rsidRDefault="003A1BFE" w:rsidP="007B2FDA">
      <w:pPr>
        <w:pStyle w:val="Paragraphedeliste"/>
        <w:numPr>
          <w:ilvl w:val="0"/>
          <w:numId w:val="42"/>
        </w:num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>Celle-ci peut être à usage interne pour acculturer les acteurs et encourager les initiatives</w:t>
      </w:r>
      <w:r w:rsidR="00723EBC">
        <w:rPr>
          <w:rFonts w:asciiTheme="majorHAnsi" w:eastAsia="Times New Roman" w:hAnsiTheme="majorHAnsi" w:cs="Arial"/>
          <w:bCs/>
          <w:spacing w:val="-2"/>
          <w:lang w:eastAsia="zh-CN"/>
        </w:rPr>
        <w:t> ;</w:t>
      </w:r>
    </w:p>
    <w:p w:rsidR="003A1BFE" w:rsidRPr="00611576" w:rsidRDefault="003A1BFE" w:rsidP="007B2FDA">
      <w:pPr>
        <w:pStyle w:val="Paragraphedeliste"/>
        <w:numPr>
          <w:ilvl w:val="0"/>
          <w:numId w:val="42"/>
        </w:num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>Elle peut s’ouvrir aux réseaux de collaboration de l’établissement pour établir ou conforter des liens</w:t>
      </w:r>
      <w:r w:rsidR="00723EBC">
        <w:rPr>
          <w:rFonts w:asciiTheme="majorHAnsi" w:eastAsia="Times New Roman" w:hAnsiTheme="majorHAnsi" w:cs="Arial"/>
          <w:bCs/>
          <w:spacing w:val="-2"/>
          <w:lang w:eastAsia="zh-CN"/>
        </w:rPr>
        <w:t> ;</w:t>
      </w:r>
    </w:p>
    <w:p w:rsidR="003A1BFE" w:rsidRPr="00611576" w:rsidRDefault="007B2FDA" w:rsidP="007B2FDA">
      <w:pPr>
        <w:pStyle w:val="Paragraphedeliste"/>
        <w:numPr>
          <w:ilvl w:val="0"/>
          <w:numId w:val="42"/>
        </w:num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>L’établissement</w:t>
      </w:r>
      <w:r w:rsidR="003A1BFE" w:rsidRPr="00611576">
        <w:rPr>
          <w:rFonts w:asciiTheme="majorHAnsi" w:eastAsia="Times New Roman" w:hAnsiTheme="majorHAnsi" w:cs="Arial"/>
          <w:bCs/>
          <w:spacing w:val="-2"/>
          <w:lang w:eastAsia="zh-CN"/>
        </w:rPr>
        <w:t xml:space="preserve"> peut en faire un év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>é</w:t>
      </w:r>
      <w:r w:rsidR="003A1BFE" w:rsidRPr="00611576">
        <w:rPr>
          <w:rFonts w:asciiTheme="majorHAnsi" w:eastAsia="Times New Roman" w:hAnsiTheme="majorHAnsi" w:cs="Arial"/>
          <w:bCs/>
          <w:spacing w:val="-2"/>
          <w:lang w:eastAsia="zh-CN"/>
        </w:rPr>
        <w:t xml:space="preserve">nement de communication en direction des </w:t>
      </w: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>m</w:t>
      </w:r>
      <w:r>
        <w:rPr>
          <w:rFonts w:asciiTheme="majorHAnsi" w:eastAsia="Times New Roman" w:hAnsiTheme="majorHAnsi" w:cs="Arial"/>
          <w:bCs/>
          <w:spacing w:val="-2"/>
          <w:lang w:eastAsia="zh-CN"/>
        </w:rPr>
        <w:t>é</w:t>
      </w: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>dias</w:t>
      </w:r>
      <w:r w:rsidR="003A1BFE" w:rsidRPr="00611576">
        <w:rPr>
          <w:rFonts w:asciiTheme="majorHAnsi" w:eastAsia="Times New Roman" w:hAnsiTheme="majorHAnsi" w:cs="Arial"/>
          <w:bCs/>
          <w:spacing w:val="-2"/>
          <w:lang w:eastAsia="zh-CN"/>
        </w:rPr>
        <w:t xml:space="preserve"> locaux</w:t>
      </w:r>
      <w:r w:rsidR="00723EBC">
        <w:rPr>
          <w:rFonts w:asciiTheme="majorHAnsi" w:eastAsia="Times New Roman" w:hAnsiTheme="majorHAnsi" w:cs="Arial"/>
          <w:bCs/>
          <w:spacing w:val="-2"/>
          <w:lang w:eastAsia="zh-CN"/>
        </w:rPr>
        <w:t>.</w:t>
      </w:r>
    </w:p>
    <w:p w:rsidR="003A1BFE" w:rsidRPr="00611576" w:rsidRDefault="003A1BFE" w:rsidP="007B2FDA">
      <w:pPr>
        <w:jc w:val="both"/>
        <w:rPr>
          <w:rFonts w:asciiTheme="majorHAnsi" w:eastAsia="Times New Roman" w:hAnsiTheme="majorHAnsi" w:cs="Arial"/>
          <w:bCs/>
          <w:spacing w:val="-2"/>
          <w:lang w:eastAsia="zh-CN"/>
        </w:rPr>
      </w:pPr>
    </w:p>
    <w:p w:rsidR="003A1BFE" w:rsidRDefault="003A1BFE" w:rsidP="007B2FDA">
      <w:pPr>
        <w:jc w:val="both"/>
        <w:rPr>
          <w:rFonts w:asciiTheme="majorHAnsi" w:hAnsiTheme="majorHAnsi"/>
        </w:rPr>
      </w:pP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>La Fondation de l’Avenir et la Fédération Nationale de la Mutualité Française s’engage</w:t>
      </w:r>
      <w:r w:rsidR="007B2FDA">
        <w:rPr>
          <w:rFonts w:asciiTheme="majorHAnsi" w:eastAsia="Times New Roman" w:hAnsiTheme="majorHAnsi" w:cs="Arial"/>
          <w:bCs/>
          <w:spacing w:val="-2"/>
          <w:lang w:eastAsia="zh-CN"/>
        </w:rPr>
        <w:t>nt</w:t>
      </w:r>
      <w:r w:rsidRPr="00611576">
        <w:rPr>
          <w:rFonts w:asciiTheme="majorHAnsi" w:eastAsia="Times New Roman" w:hAnsiTheme="majorHAnsi" w:cs="Arial"/>
          <w:bCs/>
          <w:spacing w:val="-2"/>
          <w:lang w:eastAsia="zh-CN"/>
        </w:rPr>
        <w:t xml:space="preserve"> à fournir des modèles types et surtout </w:t>
      </w:r>
      <w:r w:rsidRPr="00611576">
        <w:rPr>
          <w:rFonts w:asciiTheme="majorHAnsi" w:hAnsiTheme="majorHAnsi"/>
        </w:rPr>
        <w:t>à porter une communication nationale mettant en avant la qualité et l’innovation tant médicale qu’organisationnelle.</w:t>
      </w:r>
    </w:p>
    <w:p w:rsidR="003A1BFE" w:rsidRPr="00611576" w:rsidRDefault="003A1BFE" w:rsidP="007B2FDA">
      <w:pPr>
        <w:jc w:val="both"/>
        <w:rPr>
          <w:rFonts w:asciiTheme="majorHAnsi" w:hAnsiTheme="majorHAnsi"/>
        </w:rPr>
      </w:pPr>
    </w:p>
    <w:p w:rsidR="003A1BFE" w:rsidRDefault="003A1BFE" w:rsidP="007B2FDA">
      <w:pPr>
        <w:jc w:val="both"/>
        <w:rPr>
          <w:rFonts w:asciiTheme="majorHAnsi" w:hAnsiTheme="majorHAnsi"/>
        </w:rPr>
      </w:pPr>
      <w:r w:rsidRPr="00611576">
        <w:rPr>
          <w:rFonts w:asciiTheme="majorHAnsi" w:hAnsiTheme="majorHAnsi"/>
        </w:rPr>
        <w:t>Pour la pr</w:t>
      </w:r>
      <w:r>
        <w:rPr>
          <w:rFonts w:asciiTheme="majorHAnsi" w:hAnsiTheme="majorHAnsi"/>
        </w:rPr>
        <w:t>emière fois</w:t>
      </w:r>
      <w:r w:rsidR="00723EB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un mouvement associe </w:t>
      </w:r>
      <w:r w:rsidRPr="00611576">
        <w:rPr>
          <w:rFonts w:asciiTheme="majorHAnsi" w:hAnsiTheme="majorHAnsi"/>
        </w:rPr>
        <w:t>une démarche de proximité au plus près des acteurs concerné</w:t>
      </w:r>
      <w:r>
        <w:rPr>
          <w:rFonts w:asciiTheme="majorHAnsi" w:hAnsiTheme="majorHAnsi"/>
        </w:rPr>
        <w:t>s</w:t>
      </w:r>
      <w:r w:rsidRPr="00611576">
        <w:rPr>
          <w:rFonts w:asciiTheme="majorHAnsi" w:hAnsiTheme="majorHAnsi"/>
        </w:rPr>
        <w:t xml:space="preserve"> et une caisse de résonance nationale permettant de singulariser</w:t>
      </w:r>
      <w:r>
        <w:rPr>
          <w:rFonts w:asciiTheme="majorHAnsi" w:hAnsiTheme="majorHAnsi"/>
        </w:rPr>
        <w:t xml:space="preserve"> et de différencier </w:t>
      </w:r>
      <w:r w:rsidRPr="00611576">
        <w:rPr>
          <w:rFonts w:asciiTheme="majorHAnsi" w:hAnsiTheme="majorHAnsi"/>
        </w:rPr>
        <w:t>l’offre de soin et d’accompagnement mutualiste</w:t>
      </w:r>
      <w:r w:rsidR="00723EBC">
        <w:rPr>
          <w:rFonts w:asciiTheme="majorHAnsi" w:hAnsiTheme="majorHAnsi"/>
        </w:rPr>
        <w:t>.</w:t>
      </w:r>
    </w:p>
    <w:p w:rsidR="003A1BFE" w:rsidRDefault="003A1BF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3A1BFE" w:rsidRDefault="003A1BF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E432EE" w:rsidRDefault="00E432E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617236" w:rsidRPr="007B10EE" w:rsidRDefault="00356B28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  <w:r>
        <w:rPr>
          <w:rFonts w:cstheme="minorBidi"/>
          <w:b/>
          <w:caps/>
          <w:color w:val="000000" w:themeColor="text1"/>
          <w:sz w:val="28"/>
          <w:szCs w:val="28"/>
        </w:rPr>
        <w:t>comment participer ?</w:t>
      </w:r>
    </w:p>
    <w:p w:rsidR="00F14C03" w:rsidRPr="00520D7F" w:rsidRDefault="00F14C03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Le prix est ouvert à tou</w:t>
      </w:r>
      <w:r w:rsidR="00356B28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s professionnels </w:t>
      </w: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ou toute équipe exerçant au sein d’un établissement du </w:t>
      </w:r>
      <w:r w:rsidR="00ED5A47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GHMF.</w:t>
      </w:r>
    </w:p>
    <w:p w:rsidR="002C4FAF" w:rsidRPr="00520D7F" w:rsidRDefault="00F14C03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Il récompense des projets de recherche ou d’innovation proposant de nouvelles solutions de prise en charge des patients, de nouveaux modes d’organisation des soins</w:t>
      </w:r>
      <w:r w:rsidR="00356B28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ou</w:t>
      </w: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de nouveaux dispositifs d’accompagnement.</w:t>
      </w:r>
    </w:p>
    <w:p w:rsidR="00F14C03" w:rsidRPr="00520D7F" w:rsidRDefault="00F14C03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</w:p>
    <w:p w:rsidR="00E432EE" w:rsidRDefault="00E432EE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 w:val="22"/>
          <w:szCs w:val="22"/>
          <w:lang w:eastAsia="zh-CN"/>
        </w:rPr>
      </w:pPr>
    </w:p>
    <w:p w:rsidR="00E432EE" w:rsidRDefault="00E432EE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 w:val="22"/>
          <w:szCs w:val="22"/>
          <w:lang w:eastAsia="zh-CN"/>
        </w:rPr>
      </w:pPr>
    </w:p>
    <w:p w:rsidR="00E432EE" w:rsidRDefault="00E432EE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 w:val="22"/>
          <w:szCs w:val="22"/>
          <w:lang w:eastAsia="zh-CN"/>
        </w:rPr>
      </w:pPr>
    </w:p>
    <w:p w:rsidR="00E432EE" w:rsidRDefault="00E432EE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 w:val="22"/>
          <w:szCs w:val="22"/>
          <w:lang w:eastAsia="zh-CN"/>
        </w:rPr>
      </w:pPr>
    </w:p>
    <w:p w:rsidR="00FA5981" w:rsidRPr="007B10EE" w:rsidRDefault="00FA5981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  <w:r w:rsidRPr="007B10EE">
        <w:rPr>
          <w:rFonts w:cstheme="minorBidi"/>
          <w:b/>
          <w:caps/>
          <w:color w:val="000000" w:themeColor="text1"/>
          <w:sz w:val="28"/>
          <w:szCs w:val="28"/>
        </w:rPr>
        <w:t>Condition</w:t>
      </w:r>
      <w:r w:rsidR="00E706FB">
        <w:rPr>
          <w:rFonts w:cstheme="minorBidi"/>
          <w:b/>
          <w:caps/>
          <w:color w:val="000000" w:themeColor="text1"/>
          <w:sz w:val="28"/>
          <w:szCs w:val="28"/>
        </w:rPr>
        <w:t>s</w:t>
      </w:r>
      <w:r w:rsidRPr="007B10EE">
        <w:rPr>
          <w:rFonts w:cstheme="minorBidi"/>
          <w:b/>
          <w:caps/>
          <w:color w:val="000000" w:themeColor="text1"/>
          <w:sz w:val="28"/>
          <w:szCs w:val="28"/>
        </w:rPr>
        <w:t xml:space="preserve"> </w:t>
      </w:r>
      <w:r w:rsidR="00356B28">
        <w:rPr>
          <w:rFonts w:cstheme="minorBidi"/>
          <w:b/>
          <w:caps/>
          <w:color w:val="000000" w:themeColor="text1"/>
          <w:sz w:val="28"/>
          <w:szCs w:val="28"/>
        </w:rPr>
        <w:t>requises</w:t>
      </w:r>
      <w:r w:rsidRPr="007B10EE">
        <w:rPr>
          <w:rFonts w:cstheme="minorBidi"/>
          <w:b/>
          <w:caps/>
          <w:color w:val="000000" w:themeColor="text1"/>
          <w:sz w:val="28"/>
          <w:szCs w:val="28"/>
        </w:rPr>
        <w:t xml:space="preserve"> </w:t>
      </w:r>
    </w:p>
    <w:p w:rsidR="008273B0" w:rsidRPr="00520D7F" w:rsidRDefault="00FA5981" w:rsidP="007B2FDA">
      <w:pPr>
        <w:pStyle w:val="Paragraphedeliste"/>
        <w:numPr>
          <w:ilvl w:val="0"/>
          <w:numId w:val="41"/>
        </w:num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Appartenir à l’un des 82 établissements adhérents au GHMF</w:t>
      </w:r>
    </w:p>
    <w:p w:rsidR="00E706FB" w:rsidRPr="00520D7F" w:rsidRDefault="00E706FB" w:rsidP="007B2FDA">
      <w:pPr>
        <w:pStyle w:val="Paragraphedeliste"/>
        <w:numPr>
          <w:ilvl w:val="0"/>
          <w:numId w:val="41"/>
        </w:num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Compléter le </w:t>
      </w:r>
      <w:r w:rsidRPr="00520D7F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 xml:space="preserve">bulletin de participation avant le </w:t>
      </w:r>
      <w:r w:rsidR="00140624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>21</w:t>
      </w:r>
      <w:r w:rsidR="007B2FDA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 xml:space="preserve"> septembre</w:t>
      </w:r>
      <w:r w:rsidRPr="00520D7F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 xml:space="preserve"> 2018.</w:t>
      </w:r>
    </w:p>
    <w:p w:rsidR="00FA5981" w:rsidRPr="00520D7F" w:rsidRDefault="00FA5981" w:rsidP="007B2FDA">
      <w:pPr>
        <w:pStyle w:val="Paragraphedeliste"/>
        <w:numPr>
          <w:ilvl w:val="0"/>
          <w:numId w:val="41"/>
        </w:num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Soumettre </w:t>
      </w:r>
      <w:r w:rsidR="00784D0A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>la candidature</w:t>
      </w:r>
      <w:r w:rsidR="007B10EE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entrant dans les </w:t>
      </w: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critères d’éligibilité</w:t>
      </w:r>
      <w:r w:rsidR="00CB4DFE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</w:t>
      </w:r>
      <w:r w:rsidR="00963249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 xml:space="preserve">et </w:t>
      </w:r>
      <w:r w:rsidR="00140624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>validée</w:t>
      </w:r>
      <w:r w:rsidR="00963249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 xml:space="preserve"> par </w:t>
      </w:r>
      <w:r w:rsidR="00140624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 xml:space="preserve">l’instance ad hoc </w:t>
      </w:r>
      <w:r w:rsidR="00963249">
        <w:rPr>
          <w:rFonts w:asciiTheme="majorHAnsi" w:eastAsia="Times New Roman" w:hAnsiTheme="majorHAnsi" w:cs="Arial"/>
          <w:bCs/>
          <w:spacing w:val="-2"/>
          <w:szCs w:val="22"/>
          <w:u w:val="single"/>
          <w:lang w:eastAsia="zh-CN"/>
        </w:rPr>
        <w:t>de votre établissement</w:t>
      </w:r>
      <w:bookmarkStart w:id="1" w:name="_GoBack"/>
      <w:bookmarkEnd w:id="1"/>
    </w:p>
    <w:p w:rsidR="00653E56" w:rsidRPr="00520D7F" w:rsidRDefault="00653E56" w:rsidP="007B2FDA">
      <w:pPr>
        <w:pStyle w:val="Paragraphedeliste"/>
        <w:numPr>
          <w:ilvl w:val="0"/>
          <w:numId w:val="41"/>
        </w:num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Désigner un contact opérationnel avec les organisateurs </w:t>
      </w:r>
    </w:p>
    <w:p w:rsidR="00653E56" w:rsidRPr="00520D7F" w:rsidRDefault="00653E56" w:rsidP="007B2FDA">
      <w:pPr>
        <w:pStyle w:val="Paragraphedeliste"/>
        <w:numPr>
          <w:ilvl w:val="0"/>
          <w:numId w:val="41"/>
        </w:num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Communiquer au sein de son établissement l’existence du PARI</w:t>
      </w:r>
      <w:r w:rsidR="00E706FB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(avant, pendant, après)</w:t>
      </w:r>
    </w:p>
    <w:p w:rsidR="00FA5981" w:rsidRPr="00520D7F" w:rsidRDefault="00FA5981" w:rsidP="007B2FDA">
      <w:pPr>
        <w:pStyle w:val="Paragraphedeliste"/>
        <w:numPr>
          <w:ilvl w:val="0"/>
          <w:numId w:val="41"/>
        </w:num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Organiser un év</w:t>
      </w:r>
      <w:r w:rsidR="007B2FDA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é</w:t>
      </w: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nement autour de la remise du prix </w:t>
      </w:r>
    </w:p>
    <w:p w:rsidR="00FA5981" w:rsidRDefault="00FA5981" w:rsidP="007B2FDA">
      <w:pPr>
        <w:pStyle w:val="Paragraphedeliste"/>
        <w:numPr>
          <w:ilvl w:val="0"/>
          <w:numId w:val="41"/>
        </w:num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 w:val="2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Remettre le prix à la date prévue </w:t>
      </w:r>
    </w:p>
    <w:p w:rsidR="00653E56" w:rsidRDefault="00653E56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="Arial"/>
          <w:bCs/>
          <w:color w:val="548DD4"/>
          <w:sz w:val="24"/>
          <w:szCs w:val="24"/>
        </w:rPr>
      </w:pPr>
    </w:p>
    <w:p w:rsidR="00E432EE" w:rsidRDefault="00E432E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="Arial"/>
          <w:bCs/>
          <w:color w:val="548DD4"/>
          <w:sz w:val="24"/>
          <w:szCs w:val="24"/>
        </w:rPr>
      </w:pPr>
    </w:p>
    <w:p w:rsidR="00E432EE" w:rsidRDefault="00E432E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="Arial"/>
          <w:bCs/>
          <w:color w:val="548DD4"/>
          <w:sz w:val="24"/>
          <w:szCs w:val="24"/>
        </w:rPr>
      </w:pPr>
    </w:p>
    <w:p w:rsidR="00653E56" w:rsidRPr="007B10EE" w:rsidRDefault="00653E56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  <w:r w:rsidRPr="007B10EE">
        <w:rPr>
          <w:rFonts w:cstheme="minorBidi"/>
          <w:b/>
          <w:caps/>
          <w:color w:val="000000" w:themeColor="text1"/>
          <w:sz w:val="28"/>
          <w:szCs w:val="28"/>
        </w:rPr>
        <w:t>Dotation et remise du prix</w:t>
      </w:r>
    </w:p>
    <w:p w:rsidR="008841AE" w:rsidRPr="00520D7F" w:rsidRDefault="0038314D" w:rsidP="007B2FDA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Le montant du</w:t>
      </w:r>
      <w:r w:rsidR="004067A1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prix est de</w:t>
      </w:r>
      <w:r w:rsidR="008F08EC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1 000 €</w:t>
      </w:r>
      <w:r w:rsidR="004067A1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.</w:t>
      </w:r>
      <w:r w:rsidR="008841AE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</w:t>
      </w:r>
      <w:r w:rsidR="007B10EE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</w:t>
      </w:r>
      <w:r w:rsidR="008841AE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Un seul prix sera remis par établissement</w:t>
      </w:r>
      <w:r w:rsidR="00E706FB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.</w:t>
      </w:r>
      <w:r w:rsidR="008841AE"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</w:t>
      </w:r>
    </w:p>
    <w:p w:rsidR="00F9166F" w:rsidRDefault="00F9166F" w:rsidP="00F9166F">
      <w:pPr>
        <w:spacing w:before="120" w:line="260" w:lineRule="exact"/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L’ensemble des lauréats recevront leur prix le même jour, en présence des organisateurs locaux et de représentant</w:t>
      </w:r>
      <w:r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s</w:t>
      </w: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 de la Fondation de l’Avenir et/ou de la Mutualité Française</w:t>
      </w:r>
      <w:r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>.</w:t>
      </w:r>
    </w:p>
    <w:p w:rsidR="00F14C03" w:rsidRPr="00520D7F" w:rsidRDefault="00F14C03" w:rsidP="007B2FDA">
      <w:pPr>
        <w:spacing w:before="120" w:line="260" w:lineRule="exact"/>
        <w:jc w:val="both"/>
        <w:rPr>
          <w:rStyle w:val="Rfrenceintense"/>
          <w:rFonts w:asciiTheme="majorHAnsi" w:hAnsiTheme="majorHAnsi" w:cs="Arial"/>
          <w:color w:val="000000" w:themeColor="text1"/>
          <w:szCs w:val="22"/>
        </w:rPr>
      </w:pPr>
    </w:p>
    <w:p w:rsidR="00F14C03" w:rsidRDefault="00F14C03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E432EE" w:rsidRDefault="00E432EE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</w:p>
    <w:p w:rsidR="00F14C03" w:rsidRPr="007B10EE" w:rsidRDefault="00F14C03" w:rsidP="007B2FDA">
      <w:pPr>
        <w:pStyle w:val="Textebrut"/>
        <w:pBdr>
          <w:bottom w:val="single" w:sz="4" w:space="1" w:color="auto"/>
        </w:pBdr>
        <w:ind w:right="140"/>
        <w:jc w:val="both"/>
        <w:rPr>
          <w:rFonts w:cstheme="minorBidi"/>
          <w:b/>
          <w:caps/>
          <w:color w:val="000000" w:themeColor="text1"/>
          <w:sz w:val="28"/>
          <w:szCs w:val="28"/>
        </w:rPr>
      </w:pPr>
      <w:r>
        <w:rPr>
          <w:rFonts w:cstheme="minorBidi"/>
          <w:b/>
          <w:caps/>
          <w:color w:val="000000" w:themeColor="text1"/>
          <w:sz w:val="28"/>
          <w:szCs w:val="28"/>
        </w:rPr>
        <w:t xml:space="preserve">CONTACTS ET CALENDRIER </w:t>
      </w:r>
    </w:p>
    <w:p w:rsidR="00F14C03" w:rsidRDefault="00F14C03" w:rsidP="007B2FDA">
      <w:pPr>
        <w:spacing w:before="120" w:line="260" w:lineRule="exact"/>
        <w:jc w:val="both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:rsidR="00B1373B" w:rsidRPr="00520D7F" w:rsidRDefault="00B1373B" w:rsidP="007B2FDA">
      <w:pPr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  <w:r w:rsidRPr="00520D7F"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  <w:t xml:space="preserve">Pour toutes informations complémentaires, merci de nous adresser un mail à l’adresse </w:t>
      </w:r>
      <w:hyperlink r:id="rId9" w:history="1">
        <w:r w:rsidR="00356B28" w:rsidRPr="00A41DF9">
          <w:rPr>
            <w:rStyle w:val="Lienhypertexte"/>
            <w:rFonts w:asciiTheme="majorHAnsi" w:eastAsia="Times New Roman" w:hAnsiTheme="majorHAnsi" w:cs="Arial"/>
            <w:bCs/>
            <w:spacing w:val="-2"/>
            <w:szCs w:val="22"/>
            <w:lang w:eastAsia="zh-CN"/>
          </w:rPr>
          <w:t>riis@fondationdelavenir.org</w:t>
        </w:r>
      </w:hyperlink>
      <w:r w:rsidR="00825EA6" w:rsidRPr="00520D7F">
        <w:rPr>
          <w:rFonts w:asciiTheme="majorHAnsi" w:eastAsia="Times New Roman" w:hAnsiTheme="majorHAnsi" w:cs="Arial"/>
          <w:bCs/>
          <w:color w:val="1F497D" w:themeColor="text2"/>
          <w:spacing w:val="-2"/>
          <w:szCs w:val="22"/>
          <w:lang w:eastAsia="zh-CN"/>
        </w:rPr>
        <w:t xml:space="preserve"> </w:t>
      </w:r>
    </w:p>
    <w:p w:rsidR="00B1373B" w:rsidRPr="00520D7F" w:rsidRDefault="00B1373B" w:rsidP="007B2FDA">
      <w:pPr>
        <w:jc w:val="both"/>
        <w:rPr>
          <w:color w:val="000000" w:themeColor="text1"/>
          <w:sz w:val="28"/>
        </w:rPr>
      </w:pPr>
    </w:p>
    <w:p w:rsidR="00B1373B" w:rsidRPr="00520D7F" w:rsidRDefault="00B1373B" w:rsidP="007B2FDA">
      <w:pPr>
        <w:jc w:val="both"/>
        <w:rPr>
          <w:rFonts w:asciiTheme="majorHAnsi" w:eastAsia="Times New Roman" w:hAnsiTheme="majorHAnsi" w:cs="Arial"/>
          <w:b/>
          <w:bCs/>
          <w:i/>
          <w:spacing w:val="-2"/>
          <w:szCs w:val="22"/>
          <w:u w:val="single"/>
          <w:lang w:eastAsia="zh-CN"/>
        </w:rPr>
      </w:pPr>
      <w:r w:rsidRPr="00520D7F">
        <w:rPr>
          <w:rFonts w:asciiTheme="majorHAnsi" w:eastAsia="Times New Roman" w:hAnsiTheme="majorHAnsi" w:cs="Arial"/>
          <w:b/>
          <w:bCs/>
          <w:i/>
          <w:spacing w:val="-2"/>
          <w:szCs w:val="22"/>
          <w:u w:val="single"/>
          <w:lang w:eastAsia="zh-CN"/>
        </w:rPr>
        <w:t>Rappel des principales échéances</w:t>
      </w:r>
    </w:p>
    <w:p w:rsidR="00B1373B" w:rsidRPr="00520D7F" w:rsidRDefault="00B1373B" w:rsidP="007B2FDA">
      <w:pPr>
        <w:jc w:val="both"/>
        <w:rPr>
          <w:rFonts w:asciiTheme="majorHAnsi" w:eastAsia="Times New Roman" w:hAnsiTheme="majorHAnsi" w:cs="Arial"/>
          <w:bCs/>
          <w:spacing w:val="-2"/>
          <w:szCs w:val="22"/>
          <w:lang w:eastAsia="zh-CN"/>
        </w:rPr>
      </w:pPr>
    </w:p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110"/>
      </w:tblGrid>
      <w:tr w:rsidR="00B1373B" w:rsidRPr="00E17BF5" w:rsidTr="000127AA">
        <w:trPr>
          <w:trHeight w:val="376"/>
        </w:trPr>
        <w:tc>
          <w:tcPr>
            <w:tcW w:w="5388" w:type="dxa"/>
            <w:vAlign w:val="center"/>
          </w:tcPr>
          <w:p w:rsidR="00B1373B" w:rsidRPr="00E17BF5" w:rsidRDefault="000127AA" w:rsidP="007B2FDA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>Envoi des</w:t>
            </w:r>
            <w:r w:rsidR="00E17BF5" w:rsidRPr="00E17BF5"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 xml:space="preserve"> bulletins de participation</w:t>
            </w:r>
          </w:p>
        </w:tc>
        <w:tc>
          <w:tcPr>
            <w:tcW w:w="4110" w:type="dxa"/>
            <w:vAlign w:val="center"/>
          </w:tcPr>
          <w:p w:rsidR="00B1373B" w:rsidRPr="00E17BF5" w:rsidRDefault="00140624" w:rsidP="007B2FDA">
            <w:pPr>
              <w:jc w:val="both"/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>21</w:t>
            </w:r>
            <w:r w:rsidR="00E17BF5" w:rsidRPr="00E17BF5"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 xml:space="preserve"> septembre 2018</w:t>
            </w:r>
          </w:p>
        </w:tc>
      </w:tr>
      <w:tr w:rsidR="00E17BF5" w:rsidRPr="00E17BF5" w:rsidTr="000127AA">
        <w:trPr>
          <w:trHeight w:val="376"/>
        </w:trPr>
        <w:tc>
          <w:tcPr>
            <w:tcW w:w="5388" w:type="dxa"/>
            <w:vAlign w:val="center"/>
          </w:tcPr>
          <w:p w:rsidR="00E17BF5" w:rsidRPr="00E17BF5" w:rsidRDefault="00E17BF5" w:rsidP="00E17BF5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</w:pPr>
            <w:r w:rsidRPr="00E17BF5"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  <w:t>Envoi des dossiers de candidature</w:t>
            </w:r>
            <w:r w:rsidRPr="00E17BF5"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E17BF5" w:rsidRPr="00E17BF5" w:rsidRDefault="00140624" w:rsidP="00E17BF5">
            <w:pPr>
              <w:jc w:val="both"/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  <w:t>24</w:t>
            </w:r>
            <w:r w:rsidR="00E17BF5" w:rsidRPr="00E17BF5"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  <w:t xml:space="preserve"> septembre 2018</w:t>
            </w:r>
          </w:p>
        </w:tc>
      </w:tr>
      <w:tr w:rsidR="00E17BF5" w:rsidRPr="00E17BF5" w:rsidTr="000127AA">
        <w:trPr>
          <w:trHeight w:val="376"/>
        </w:trPr>
        <w:tc>
          <w:tcPr>
            <w:tcW w:w="5388" w:type="dxa"/>
            <w:vAlign w:val="center"/>
          </w:tcPr>
          <w:p w:rsidR="00E17BF5" w:rsidRPr="00E17BF5" w:rsidRDefault="00E17BF5" w:rsidP="00E17BF5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E17BF5"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 xml:space="preserve">Retour des dossiers de candidature </w:t>
            </w:r>
          </w:p>
        </w:tc>
        <w:tc>
          <w:tcPr>
            <w:tcW w:w="4110" w:type="dxa"/>
            <w:vAlign w:val="center"/>
          </w:tcPr>
          <w:p w:rsidR="00E17BF5" w:rsidRPr="00E17BF5" w:rsidRDefault="00140624" w:rsidP="00E17BF5">
            <w:pPr>
              <w:jc w:val="both"/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>25</w:t>
            </w:r>
            <w:r w:rsidR="00AE5A80"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 xml:space="preserve"> novembre</w:t>
            </w:r>
            <w:r w:rsidR="00E17BF5" w:rsidRPr="00E17BF5"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 xml:space="preserve"> 2018</w:t>
            </w:r>
          </w:p>
        </w:tc>
      </w:tr>
      <w:tr w:rsidR="00E17BF5" w:rsidRPr="00E17BF5" w:rsidTr="000127AA">
        <w:trPr>
          <w:trHeight w:val="381"/>
        </w:trPr>
        <w:tc>
          <w:tcPr>
            <w:tcW w:w="5388" w:type="dxa"/>
            <w:vAlign w:val="center"/>
          </w:tcPr>
          <w:p w:rsidR="00E17BF5" w:rsidRPr="00E17BF5" w:rsidRDefault="00E17BF5" w:rsidP="00E17BF5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</w:pPr>
            <w:r w:rsidRPr="00E17BF5"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  <w:t>Désignation des lauréats</w:t>
            </w:r>
          </w:p>
        </w:tc>
        <w:tc>
          <w:tcPr>
            <w:tcW w:w="4110" w:type="dxa"/>
            <w:vAlign w:val="center"/>
          </w:tcPr>
          <w:p w:rsidR="00E17BF5" w:rsidRPr="00E17BF5" w:rsidRDefault="00E17BF5" w:rsidP="00E17BF5">
            <w:pPr>
              <w:jc w:val="both"/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</w:pPr>
            <w:r w:rsidRPr="00E17BF5">
              <w:rPr>
                <w:rFonts w:asciiTheme="majorHAnsi" w:eastAsia="Times New Roman" w:hAnsiTheme="majorHAnsi" w:cs="Arial"/>
                <w:bCs/>
                <w:spacing w:val="-2"/>
                <w:sz w:val="24"/>
                <w:szCs w:val="24"/>
                <w:lang w:eastAsia="zh-CN"/>
              </w:rPr>
              <w:t>6 décembre 2018</w:t>
            </w:r>
          </w:p>
        </w:tc>
      </w:tr>
      <w:tr w:rsidR="00E17BF5" w:rsidRPr="00E17BF5" w:rsidTr="000127AA">
        <w:trPr>
          <w:trHeight w:val="381"/>
        </w:trPr>
        <w:tc>
          <w:tcPr>
            <w:tcW w:w="5388" w:type="dxa"/>
            <w:vAlign w:val="center"/>
          </w:tcPr>
          <w:p w:rsidR="00E17BF5" w:rsidRPr="00E17BF5" w:rsidRDefault="00E17BF5" w:rsidP="00E17BF5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E17BF5"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>Remise des prix</w:t>
            </w:r>
          </w:p>
        </w:tc>
        <w:tc>
          <w:tcPr>
            <w:tcW w:w="4110" w:type="dxa"/>
            <w:vAlign w:val="center"/>
          </w:tcPr>
          <w:p w:rsidR="00E17BF5" w:rsidRPr="00E17BF5" w:rsidRDefault="00E17BF5" w:rsidP="00E17BF5">
            <w:pPr>
              <w:jc w:val="both"/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E17BF5">
              <w:rPr>
                <w:rFonts w:asciiTheme="majorHAnsi" w:eastAsia="Times New Roman" w:hAnsiTheme="majorHAnsi" w:cs="Arial"/>
                <w:b/>
                <w:bCs/>
                <w:spacing w:val="-2"/>
                <w:sz w:val="24"/>
                <w:szCs w:val="24"/>
                <w:lang w:eastAsia="zh-CN"/>
              </w:rPr>
              <w:t>23 janvier 2019</w:t>
            </w:r>
          </w:p>
        </w:tc>
      </w:tr>
    </w:tbl>
    <w:p w:rsidR="00B1373B" w:rsidRDefault="00B1373B" w:rsidP="007B2FDA">
      <w:pPr>
        <w:jc w:val="both"/>
        <w:rPr>
          <w:color w:val="000000" w:themeColor="text1"/>
        </w:rPr>
      </w:pPr>
    </w:p>
    <w:p w:rsidR="00B1373B" w:rsidRPr="008006D6" w:rsidRDefault="00B1373B" w:rsidP="007B2FDA">
      <w:pPr>
        <w:spacing w:before="120" w:line="260" w:lineRule="exact"/>
        <w:jc w:val="both"/>
        <w:rPr>
          <w:rStyle w:val="Rfrenceintense"/>
          <w:rFonts w:asciiTheme="majorHAnsi" w:hAnsiTheme="majorHAnsi" w:cs="Arial"/>
          <w:smallCaps w:val="0"/>
          <w:color w:val="000000" w:themeColor="text1"/>
          <w:sz w:val="28"/>
          <w:szCs w:val="28"/>
          <w:u w:val="none"/>
        </w:rPr>
      </w:pPr>
    </w:p>
    <w:sectPr w:rsidR="00B1373B" w:rsidRPr="008006D6" w:rsidSect="00682CC9">
      <w:footerReference w:type="default" r:id="rId10"/>
      <w:pgSz w:w="11900" w:h="16840"/>
      <w:pgMar w:top="971" w:right="1268" w:bottom="993" w:left="1560" w:header="3515" w:footer="4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BA" w:rsidRDefault="007530BA">
      <w:r>
        <w:separator/>
      </w:r>
    </w:p>
  </w:endnote>
  <w:endnote w:type="continuationSeparator" w:id="0">
    <w:p w:rsidR="007530BA" w:rsidRDefault="007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01" w:rsidRPr="00B37F14" w:rsidRDefault="00E65D59" w:rsidP="00E6041C">
    <w:pPr>
      <w:pStyle w:val="Pieddepage"/>
      <w:spacing w:line="200" w:lineRule="exact"/>
      <w:rPr>
        <w:rFonts w:ascii="Calibri" w:hAnsi="Calibri"/>
        <w:sz w:val="16"/>
      </w:rPr>
    </w:pPr>
    <w:r>
      <w:rPr>
        <w:noProof/>
        <w:lang w:eastAsia="fr-F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323215</wp:posOffset>
          </wp:positionV>
          <wp:extent cx="502920" cy="502920"/>
          <wp:effectExtent l="0" t="0" r="0" b="0"/>
          <wp:wrapNone/>
          <wp:docPr id="11" name="Image 4" descr="Logo_DonConfi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nConf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7A5F5F" wp14:editId="0CA99FCC">
              <wp:simplePos x="0" y="0"/>
              <wp:positionH relativeFrom="column">
                <wp:posOffset>3623945</wp:posOffset>
              </wp:positionH>
              <wp:positionV relativeFrom="paragraph">
                <wp:posOffset>391795</wp:posOffset>
              </wp:positionV>
              <wp:extent cx="0" cy="288290"/>
              <wp:effectExtent l="42545" t="48895" r="43180" b="5715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443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CA420"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30.85pt" to="285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8MrgIAAJ8FAAAOAAAAZHJzL2Uyb0RvYy54bWysVN9vmzAQfp+0/8HyOwUSklBUUjWE7KXb&#10;KrXTnh1sgjVjI9sJiab97zubhDXdyzQVJMs/7s7fffed7+6PrUAHpg1XMsfxTYQRk5WiXO5y/O1l&#10;E6QYGUskJUJJluMTM/h++fHDXd9lbKIaJSjTCIJIk/VdjhtruywMTdWwlpgb1TEJh7XSLbGw1LuQ&#10;atJD9FaEkyiah73StNOqYsbA7no4xEsfv65ZZb/WtWEWiRwDNutH7cetG8PlHcl2mnQNr84wyH+g&#10;aAmXcOkYak0sQXvN/wrV8koro2p7U6k2VHXNK+ZzgGzi6E02zw3pmM8FyDHdSJN5v7DVl8OTRpxC&#10;7RYYSdJCjR65ZCieOG76zmRgUsgn7bKrjvK5e1TVD4OkKhoid8xjfDl14Bc7j/DKxS1MBzds+8+K&#10;gg3ZW+WJOta6dSGBAnT09TiN9WBHi6phs4LdSZpObn2pQpJd/Dpt7CemWuQmORaA2cclh0djHQ6S&#10;XUzcNVJtuBC+2kKiPsfz6SzyDkYJTt2hMzN6ty2ERgcCeinnqySZ+qTg5LWZVntJfbCGEVpKiqxn&#10;QIEfdtFNi5Fg0BEw8XaWcAF2AzAh3V3My3NAC6ujhanfh+y9dH7eRrdlWqZJkEzmZZBE63XwsCmS&#10;YL6JF7P1dF0U6/iXSyJOsoZTyqTL4yLjOPk3mZwbahDgKOSRsPA6umcWwF4jfdjMokUyTYPFYjYN&#10;kmkZBat0UwQPRTyfL8pVsSrfIC199uZ9wI5UOlRqb5l+bmiPKHfSmMySCFqfcmh7N4UPIyJ2UJ3K&#10;aoy0st+5bbyQnQRdjCsdpJH7B3WJriGDOkA/0aD40dxzM14/MHUpsluNZTon/4dLUOtFAL6BXM8M&#10;3bdV9PSknW5cL8Er4J3OL5Z7Zl6vvdWfd3X5GwAA//8DAFBLAwQUAAYACAAAACEAFE9d2d4AAAAK&#10;AQAADwAAAGRycy9kb3ducmV2LnhtbEyPTU/DMAyG70j8h8hI3FjSCdqpNJ3Gl8RtYqDtmjWmLWuc&#10;0mRd+fcYcYCTZfvR68fFcnKdGHEIrScNyUyBQKq8banW8Pb6dLUAEaIhazpPqOELAyzL87PC5Naf&#10;6AXHTawFh1DIjYYmxj6XMlQNOhNmvkfi3bsfnIncDrW0gzlxuOvkXKlUOtMSX2hMj/cNVofN0Wl4&#10;aBe7D+sP2/Rxvvpc13a8u35ea315Ma1uQUSc4h8MP/qsDiU77f2RbBCdhptMZYxqSBOuDPwO9kyq&#10;LAFZFvL/C+U3AAAA//8DAFBLAQItABQABgAIAAAAIQC2gziS/gAAAOEBAAATAAAAAAAAAAAAAAAA&#10;AAAAAABbQ29udGVudF9UeXBlc10ueG1sUEsBAi0AFAAGAAgAAAAhADj9If/WAAAAlAEAAAsAAAAA&#10;AAAAAAAAAAAALwEAAF9yZWxzLy5yZWxzUEsBAi0AFAAGAAgAAAAhAEAgPwyuAgAAnwUAAA4AAAAA&#10;AAAAAAAAAAAALgIAAGRycy9lMm9Eb2MueG1sUEsBAi0AFAAGAAgAAAAhABRPXdneAAAACgEAAA8A&#10;AAAAAAAAAAAAAAAACAUAAGRycy9kb3ducmV2LnhtbFBLBQYAAAAABAAEAPMAAAATBgAAAAA=&#10;" strokecolor="#e6b443" strokeweight=".5pt">
              <v:stroke startarrow="oval" startarrowwidth="narrow" startarrowlength="short"/>
              <v:shadow opacity="22938f" offset="0"/>
            </v:line>
          </w:pict>
        </mc:Fallback>
      </mc:AlternateContent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264183E" wp14:editId="3502F923">
              <wp:simplePos x="0" y="0"/>
              <wp:positionH relativeFrom="column">
                <wp:posOffset>2324100</wp:posOffset>
              </wp:positionH>
              <wp:positionV relativeFrom="paragraph">
                <wp:posOffset>410845</wp:posOffset>
              </wp:positionV>
              <wp:extent cx="0" cy="288290"/>
              <wp:effectExtent l="47625" t="48895" r="47625" b="5715"/>
              <wp:wrapNone/>
              <wp:docPr id="1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63E3B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6E4D7"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32.35pt" to="18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zQrQIAAJ8FAAAOAAAAZHJzL2Uyb0RvYy54bWysVN9vmzAQfp+0/8HyOwUSklDUpGqA7KXb&#10;KrXTnh1sgjVjI9sJiab97zubhC7dyzQVJMs/7j7fffed7+6PrUAHpg1XconjmwgjJitFudwt8beX&#10;TZBiZCyRlAgl2RKfmMH3q48f7vouYxPVKEGZRgAiTdZ3S9xY22VhaKqGtcTcqI5JOKyVbomFpd6F&#10;VJMe0FsRTqJoHvZK006rihkDu8VwiFcev65ZZb/WtWEWiSWG2KwftR+3bgxXdyTbadI1vDqHQf4j&#10;ipZwCZeOUAWxBO01/wuq5ZVWRtX2plJtqOqaV8znANnE0ZtsnhvSMZ8LkGO6kSbzfrDVl8OTRpxC&#10;7aBSkrRQo0cuGYpjx03fmQxMcvmkXXbVUT53j6r6YZBUeUPkjvkYX04d+HmP8MrFLUwHN2z7z4qC&#10;Ddlb5Yk61rp1kEABOvp6nMZ6sKNF1bBZwe4kTSe3vlQhyS5+nTb2E1MtcpMlFhCzxyWHR2MhcjC9&#10;mLhrpNpwIXy1hUT9Es+ns8g7GCU4dYfOzOjdNhcaHQjopZhPy+na0QBgV2Za7SX1YA0jtJQUWc+A&#10;Aj/s0E2LkWDQETDxdpZwAXYDlpDuLublOUQLq6OFqd+H7L10ft5Gt2VapkmQTOZlkERFETxs8iSY&#10;b+LFrJgWeV7Ev1wScZI1nFImXR4XGcfJv8nk3FCDAEchj4SF1+ieDAj2OtKHzSxaJNM0WCxm0yCZ&#10;llGwTjd58JDH8/miXOfr8k2kpc/evE+wI5UuKrW3TD83tEeUO2lMZkkErU85tL2bwocRETuoTmU1&#10;RlrZ79w2XshOgg7jSgdp5P5BXaJryKAO0E80KH4099yM1w9MXYrsVmOZzsm/cgkCuwjAN5DrmaH7&#10;toqenrTTjesleAW80/nFcs/Mn2tv9fqurn4DAAD//wMAUEsDBBQABgAIAAAAIQCvHQm33wAAAAoB&#10;AAAPAAAAZHJzL2Rvd25yZXYueG1sTI/BTsMwDIbvSLxDZCRuLCmgMpWmE0JCICZNY9uBY9aYptA4&#10;VZNt3dvjaQc42v70+/vL2eg7scchtoE0ZBMFAqkOtqVGw2b9cjMFEZMha7pAqOGIEWbV5UVpChsO&#10;9IH7VWoEh1AsjAaXUl9IGWuH3sRJ6JH49hUGbxKPQyPtYA4c7jt5q1QuvWmJPzjT47PD+me18xpw&#10;sYivn42qx+W8f9t8r9O7m1qtr6/Gp0cQCcf0B8NJn9WhYqdt2JGNotNwl+fcJWnI7x9AMHBebJnM&#10;VAayKuX/CtUvAAAA//8DAFBLAQItABQABgAIAAAAIQC2gziS/gAAAOEBAAATAAAAAAAAAAAAAAAA&#10;AAAAAABbQ29udGVudF9UeXBlc10ueG1sUEsBAi0AFAAGAAgAAAAhADj9If/WAAAAlAEAAAsAAAAA&#10;AAAAAAAAAAAALwEAAF9yZWxzLy5yZWxzUEsBAi0AFAAGAAgAAAAhAChULNCtAgAAnwUAAA4AAAAA&#10;AAAAAAAAAAAALgIAAGRycy9lMm9Eb2MueG1sUEsBAi0AFAAGAAgAAAAhAK8dCbffAAAACgEAAA8A&#10;AAAAAAAAAAAAAAAABwUAAGRycy9kb3ducmV2LnhtbFBLBQYAAAAABAAEAPMAAAATBgAAAAA=&#10;" strokecolor="#d63e3b" strokeweight=".5pt">
              <v:stroke startarrow="oval" startarrowwidth="narrow" startarrowlength="short"/>
              <v:shadow opacity="22938f" offset="0"/>
            </v:line>
          </w:pict>
        </mc:Fallback>
      </mc:AlternateContent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1C7BCC" wp14:editId="35C610E9">
              <wp:simplePos x="0" y="0"/>
              <wp:positionH relativeFrom="column">
                <wp:posOffset>43180</wp:posOffset>
              </wp:positionH>
              <wp:positionV relativeFrom="paragraph">
                <wp:posOffset>429895</wp:posOffset>
              </wp:positionV>
              <wp:extent cx="0" cy="288290"/>
              <wp:effectExtent l="43180" t="48895" r="42545" b="5715"/>
              <wp:wrapNone/>
              <wp:docPr id="1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A686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6BF36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3.85pt" to="3.4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W+rgIAAJ4FAAAOAAAAZHJzL2Uyb0RvYy54bWysVN9vmzAQfp+0/8HyOwUSQghqUqWE7KXb&#10;KrXTnh1sgjVjI9sJqab97zubhDXdyzQVJMs/7s7fffedb+9OrUBHpg1XconjmwgjJitFudwv8bfn&#10;bZBhZCyRlAgl2RK/MIPvVh8/3PZdziaqUYIyjSCINHnfLXFjbZeHoaka1hJzozom4bBWuiUWlnof&#10;Uk16iN6KcBJFadgrTTutKmYM7G6GQ7zy8euaVfZrXRtmkVhiwGb9qP24c2O4uiX5XpOu4dUZBvkP&#10;FC3hEi4dQ22IJeig+V+hWl5pZVRtbyrVhqquecV8DpBNHL3J5qkhHfO5ADmmG2ky7xe2+nJ81IhT&#10;qN0CI0laqNEDlwzNHTV9Z3KwKOSjdslVJ/nUPajqh0FSFQ2Re+YhPr904BY7j/DKxS1MBxfs+s+K&#10;gg05WOV5OtW6dSGBAXTy5XgZy8FOFlXDZgW7kyybLHylQpJf/Dpt7CemWuQmSywAso9Ljg/GOhwk&#10;v5i4a6TaciF8sYVE/RKn01nkHYwSnLpDZ2b0flcIjY4E5DKN1mmW+qTg5LWZVgdJfbCGEVpKiqxn&#10;QIEfdtFNi5Fg0BAw8XaWcAF2AzAh3V3Mq3NAC6uThanfh+y9cn4uokWZlVkSJJO0DJJoswnW2yIJ&#10;0m08n22mm6LYxL9cEnGSN5xSJl0eFxXHyb+p5NxPg/5GHY+EhdfRPbMA9hrpejuL5sk0C+bz2TRI&#10;pmUU3GfbIlgXcZrOy/vivnyDtPTZm/cBO1LpUKmDZfqpoT2i3EljMksi6HzKoevdFD6MiNhDdSqr&#10;MdLKfue28UJ2EnQxrnSQRe4f1CW6hpzVMYuiQfGjuedmvH5g6lJktxrLdE7+D5eg1osAfAO5nhm6&#10;b6foy6N2unG9BI+Adzo/WO6Veb32Vn+e1dVvAAAA//8DAFBLAwQUAAYACAAAACEALJHnu9kAAAAG&#10;AQAADwAAAGRycy9kb3ducmV2LnhtbEyOQUvDQBSE74L/YXmCN7tJhbTEbIoUvRaMVjxus69JNPs2&#10;ZF/b5N/7etLTMMww8xWbyffqjGPsAhlIFwkopDq4jhoDH++vD2tQkS052wdCAzNG2JS3N4XNXbjQ&#10;G54rbpSMUMytgZZ5yLWOdYvexkUYkCQ7htFbFjs22o32IuO+18skybS3HclDawfctlj/VCdvoIov&#10;62O65exr3+3mXfyeP/fLypj7u+n5CRTjxH9luOILOpTCdAgnclH1BjIBZ5HVCpTEV3uQVvqYgi4L&#10;/R+//AUAAP//AwBQSwECLQAUAAYACAAAACEAtoM4kv4AAADhAQAAEwAAAAAAAAAAAAAAAAAAAAAA&#10;W0NvbnRlbnRfVHlwZXNdLnhtbFBLAQItABQABgAIAAAAIQA4/SH/1gAAAJQBAAALAAAAAAAAAAAA&#10;AAAAAC8BAABfcmVscy8ucmVsc1BLAQItABQABgAIAAAAIQAgiZW+rgIAAJ4FAAAOAAAAAAAAAAAA&#10;AAAAAC4CAABkcnMvZTJvRG9jLnhtbFBLAQItABQABgAIAAAAIQAskee72QAAAAYBAAAPAAAAAAAA&#10;AAAAAAAAAAgFAABkcnMvZG93bnJldi54bWxQSwUGAAAAAAQABADzAAAADgYAAAAA&#10;" strokecolor="#30a686" strokeweight=".5pt">
              <v:stroke startarrow="oval" startarrowwidth="narrow" startarrowlength="short"/>
              <v:shadow opacity="22938f" offset="0"/>
            </v:line>
          </w:pict>
        </mc:Fallback>
      </mc:AlternateContent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2E3BDA" wp14:editId="2DBAFCBA">
              <wp:simplePos x="0" y="0"/>
              <wp:positionH relativeFrom="column">
                <wp:posOffset>3629025</wp:posOffset>
              </wp:positionH>
              <wp:positionV relativeFrom="paragraph">
                <wp:posOffset>447040</wp:posOffset>
              </wp:positionV>
              <wp:extent cx="2160270" cy="304800"/>
              <wp:effectExtent l="0" t="0" r="1143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01" w:rsidRPr="00FF2308" w:rsidRDefault="00FB4801" w:rsidP="00FB4801">
                          <w:pPr>
                            <w:pStyle w:val="Pieddepage"/>
                            <w:spacing w:line="130" w:lineRule="exact"/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</w:pP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Fondation reconnue d’utilité publique (décret du 19/04/88) habilitée à recevoir des dons et legs. Dons déductibles 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br/>
                            <w:t>de l’impôt sur le revenu (66 %) et de l’</w:t>
                          </w:r>
                          <w:r w:rsidR="007B2FDA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IFI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(75 %).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3B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5.75pt;margin-top:35.2pt;width:170.1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fKswIAAK4FAAAOAAAAZHJzL2Uyb0RvYy54bWysVNuOmzAQfa/Uf7D8zmJYcgEtWSUhVJW2&#10;F2m3H+CACVbBprYT2K767x2bXPbyUrX1gzX2jM/cjufmdmgbdGBKcylSHFwRjJgoZMnFLsXfHnJv&#10;jpE2VJS0kYKl+JFpfLt4/+6m7xIWylo2JVMIQIRO+i7FtTFd4vu6qFlL9ZXsmABlJVVLDRzVzi8V&#10;7QG9bfyQkKnfS1V2ShZMa7jNRiVeOPyqYoX5UlWaGdSkGGIzbldu39rdX9zQZKdoV/PiGAb9iyha&#10;ygU4PUNl1FC0V/wNVMsLJbWszFUhW19WFS+YywGyCcirbO5r2jGXCxRHd+cy6f8HW3w+fFWIl9C7&#10;CUaCttCjBzYYtJIDmtjy9J1OwOq+AzszwDWYulR1dyeL7xoJua6p2LGlUrKvGS0hvMC+9J89HXG0&#10;Bdn2n2QJbujeSAc0VKq1tYNqIECHNj2eW2NDKeAyDKYknIGqAN01iebE9c6nyel1p7T5wGSLrJBi&#10;Ba136PRwp42NhiYnE+tMyJw3jWt/I15cgOF4A77hqdXZKFw3n2ISb+abeeRF4XTjRSTLvGW+jrxp&#10;Hswm2XW2XmfBL+s3iJKalyUT1s2JWUH0Z507cnzkxJlbWja8tHA2JK1223Wj0IECs3O3XM1BczHz&#10;X4bhigC5vEopCCOyCmMvn85nXpRHEy+ekblHgngVT0kUR1n+MqU7Lti/p4T6FMeTcDKS6RL0q9yI&#10;W29zo0nLDcyOhrcpBjrAskY0sRTciNLJhvJmlJ+VwoZ/KQW0+9RoR1jL0ZGtZtgOgGJZvJXlI1BX&#10;SWAWkBAGHgi1VD8x6mF4pFj/2FPFMGo+CqD/DEaTnTbuAII6CduTQEUBz1NsMBrFtRmn0r5TfFcD&#10;+vjJhFzCN6m4Y/AlkuPngqHgEjkOMDt1np+d1WXMLn4DAAD//wMAUEsDBBQABgAIAAAAIQAEGKiT&#10;4gAAAAoBAAAPAAAAZHJzL2Rvd25yZXYueG1sTI/dSsNAEIXvBd9hGcEbsZutqakxmyL+IBQRrX2A&#10;bTJmQ7OzIbtNo0/veKWXw/k455tiNblOjDiE1pMGNUtAIFW+bqnRsP14ulyCCNFQbTpPqOELA6zK&#10;05PC5LU/0juOm9gILqGQGw02xj6XMlQWnQkz3yNx9ukHZyKfQyPrwRy53HVyniTX0pmWeMGaHu8t&#10;VvvNwWmQZv92tX5+zVL7sh3t+uJh/qi+tT4/m+5uQUSc4h8Mv/qsDiU77fyB6iA6DYtMLRjVkCUp&#10;CAZulMpA7JhUyxRkWcj/L5Q/AAAA//8DAFBLAQItABQABgAIAAAAIQC2gziS/gAAAOEBAAATAAAA&#10;AAAAAAAAAAAAAAAAAABbQ29udGVudF9UeXBlc10ueG1sUEsBAi0AFAAGAAgAAAAhADj9If/WAAAA&#10;lAEAAAsAAAAAAAAAAAAAAAAALwEAAF9yZWxzLy5yZWxzUEsBAi0AFAAGAAgAAAAhAGQf18qzAgAA&#10;rgUAAA4AAAAAAAAAAAAAAAAALgIAAGRycy9lMm9Eb2MueG1sUEsBAi0AFAAGAAgAAAAhAAQYqJPi&#10;AAAACgEAAA8AAAAAAAAAAAAAAAAADQUAAGRycy9kb3ducmV2LnhtbFBLBQYAAAAABAAEAPMAAAAc&#10;BgAAAAA=&#10;" filled="f" stroked="f">
              <v:textbox inset="2mm,0,0,0">
                <w:txbxContent>
                  <w:p w:rsidR="00FB4801" w:rsidRPr="00FF2308" w:rsidRDefault="00FB4801" w:rsidP="00FB4801">
                    <w:pPr>
                      <w:pStyle w:val="Pieddepage"/>
                      <w:spacing w:line="130" w:lineRule="exact"/>
                      <w:rPr>
                        <w:rFonts w:ascii="Calibri" w:hAnsi="Calibri"/>
                        <w:spacing w:val="2"/>
                        <w:sz w:val="12"/>
                      </w:rPr>
                    </w:pP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Fondation reconnue d’utilité publique (décret du 19/04/88) habilitée à recevoir des dons et legs. Dons déductibles 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br/>
                      <w:t>de l’impôt sur le revenu (66 %) et de l’</w:t>
                    </w:r>
                    <w:r w:rsidR="007B2FDA">
                      <w:rPr>
                        <w:rFonts w:ascii="Calibri" w:hAnsi="Calibri"/>
                        <w:spacing w:val="2"/>
                        <w:sz w:val="12"/>
                      </w:rPr>
                      <w:t>IFI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 (75 %).</w:t>
                    </w:r>
                  </w:p>
                </w:txbxContent>
              </v:textbox>
            </v:shape>
          </w:pict>
        </mc:Fallback>
      </mc:AlternateContent>
    </w:r>
    <w:r w:rsidR="00FB4801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7E3FF0" wp14:editId="7B67C841">
              <wp:simplePos x="0" y="0"/>
              <wp:positionH relativeFrom="column">
                <wp:posOffset>52705</wp:posOffset>
              </wp:positionH>
              <wp:positionV relativeFrom="paragraph">
                <wp:posOffset>451485</wp:posOffset>
              </wp:positionV>
              <wp:extent cx="2057400" cy="457200"/>
              <wp:effectExtent l="0" t="3810" r="444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01" w:rsidRPr="00B37F14" w:rsidRDefault="00FB4801" w:rsidP="00FB480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B37F14">
                            <w:rPr>
                              <w:rFonts w:ascii="Calibri" w:hAnsi="Calibri"/>
                              <w:sz w:val="16"/>
                            </w:rPr>
                            <w:t>255, rue de Vaugirard – 75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7</w:t>
                          </w:r>
                          <w:r w:rsidRPr="00B37F14">
                            <w:rPr>
                              <w:rFonts w:ascii="Calibri" w:hAnsi="Calibri"/>
                              <w:sz w:val="16"/>
                            </w:rPr>
                            <w:t>19 Paris cedex 15</w:t>
                          </w:r>
                        </w:p>
                        <w:p w:rsidR="00FB4801" w:rsidRPr="002B68C6" w:rsidRDefault="00FB4801" w:rsidP="00FB480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  <w:r w:rsidRPr="002B68C6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  <w:t>www.fondation</w:t>
                          </w:r>
                          <w:r w:rsidR="008C0FA9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  <w:t>delavenir</w:t>
                          </w:r>
                          <w:r w:rsidRPr="002B68C6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E3FF0" id="Text Box 2" o:spid="_x0000_s1027" type="#_x0000_t202" style="position:absolute;margin-left:4.15pt;margin-top:35.55pt;width:16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RZsQIAALUFAAAOAAAAZHJzL2Uyb0RvYy54bWysVO1umzAU/T9p72D5P8Ew8gEqqZoQpknd&#10;h9TuARwwwRrYzHYCXbV337VJ0rTVpGkbP9C1fX3uxzm+V9dD26ADU5pLkeJgQjBiopAlF7sUf73P&#10;vQVG2lBR0kYKluIHpvH18u2bq75LWChr2ZRMIQAROum7FNfGdInv66JmLdUT2TEBh5VULTWwVDu/&#10;VLQH9LbxQ0Jmfi9V2SlZMK1hNxsP8dLhVxUrzOeq0sygJsWQm3F/5f5b+/eXVzTZKdrVvDimQf8i&#10;i5ZyAUHPUBk1FO0VfwXV8kJJLSszKWTry6riBXM1QDUBeVHNXU075mqB5uju3Cb9/2CLT4cvCvES&#10;uJthJGgLHN2zwaCVHFBo29N3OgGvuw78zADb4OpK1d2tLL5pJOS6pmLHbpSSfc1oCekF9qZ/cXXE&#10;0RZk23+UJYSheyMd0FCp1vYOuoEAHWh6OFNjUylgMyTTeUTgqICzaDoH7l0Impxud0qb90y2yBop&#10;VkC9Q6eHW21sNjQ5udhgQua8aRz9jXi2AY7jDsSGq/bMZuHYfIxJvFlsFpEXhbONF5Es827ydeTN&#10;8mA+zd5l63UW/LRxgyipeVkyYcOclBVEf8bcUeOjJs7a0rLhpYWzKWm1264bhQ4UlJ2779iQCzf/&#10;eRquCVDLi5KCMCKrMPby2WLuRXk09eI5WXgkiFfxjERxlOXPS7rlgv17SahPcTwNp6OYflsbcd/r&#10;2mjScgOzo+FtihdnJ5pYCW5E6ag1lDejfdEKm/5TK4DuE9FOsFajo1rNsB3Gp2GjWzFvZfkAClYS&#10;BAZahLkHRi3VD4x6mCEp1t/3VDGMmg8CXoFVqR06bgGGOhnbk0FFAddTbDAazbUZh9O+U3xXA/r4&#10;1oS8gddScSfkp0yObwxmg6vnOMfs8LlcO6+nabv8BQAA//8DAFBLAwQUAAYACAAAACEAgKzkweAA&#10;AAAIAQAADwAAAGRycy9kb3ducmV2LnhtbEyPy07DMBBF90j8gzVIbBB1HFe0SuNUiIeQKoSg7Qe4&#10;sYmjxuModtPA1zOsYDlzj+6cKdeT79hoh9gGVCBmGTCLdTAtNgr2u+fbJbCYNBrdBbQKvmyEdXV5&#10;UerChDN+2HGbGkYlGAutwKXUF5zH2lmv4yz0Fin7DIPXicah4WbQZyr3Hc+z7I573SJdcLq3D87W&#10;x+3JK+D6+C43L2+LuXvdj25z85g/iW+lrq+m+xWwZKf0B8OvPqlDRU6HcEITWadgKQlUsBACGMVS&#10;5rQ4EDeXAnhV8v8PVD8AAAD//wMAUEsBAi0AFAAGAAgAAAAhALaDOJL+AAAA4QEAABMAAAAAAAAA&#10;AAAAAAAAAAAAAFtDb250ZW50X1R5cGVzXS54bWxQSwECLQAUAAYACAAAACEAOP0h/9YAAACUAQAA&#10;CwAAAAAAAAAAAAAAAAAvAQAAX3JlbHMvLnJlbHNQSwECLQAUAAYACAAAACEA9XSkWbECAAC1BQAA&#10;DgAAAAAAAAAAAAAAAAAuAgAAZHJzL2Uyb0RvYy54bWxQSwECLQAUAAYACAAAACEAgKzkweAAAAAI&#10;AQAADwAAAAAAAAAAAAAAAAALBQAAZHJzL2Rvd25yZXYueG1sUEsFBgAAAAAEAAQA8wAAABgGAAAA&#10;AA==&#10;" filled="f" stroked="f">
              <v:textbox inset="2mm,0,0,0">
                <w:txbxContent>
                  <w:p w:rsidR="00FB4801" w:rsidRPr="00B37F14" w:rsidRDefault="00FB4801" w:rsidP="00FB480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r w:rsidRPr="00B37F14">
                      <w:rPr>
                        <w:rFonts w:ascii="Calibri" w:hAnsi="Calibri"/>
                        <w:sz w:val="16"/>
                      </w:rPr>
                      <w:t>255, rue de Vaugirard – 75</w:t>
                    </w:r>
                    <w:r>
                      <w:rPr>
                        <w:rFonts w:ascii="Calibri" w:hAnsi="Calibri"/>
                        <w:sz w:val="16"/>
                      </w:rPr>
                      <w:t>7</w:t>
                    </w:r>
                    <w:r w:rsidRPr="00B37F14">
                      <w:rPr>
                        <w:rFonts w:ascii="Calibri" w:hAnsi="Calibri"/>
                        <w:sz w:val="16"/>
                      </w:rPr>
                      <w:t>19 Paris cedex 15</w:t>
                    </w:r>
                  </w:p>
                  <w:p w:rsidR="00FB4801" w:rsidRPr="002B68C6" w:rsidRDefault="00FB4801" w:rsidP="00FB480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</w:pPr>
                    <w:r w:rsidRPr="002B68C6"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  <w:t>www.fondation</w:t>
                    </w:r>
                    <w:r w:rsidR="008C0FA9"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  <w:t>delavenir</w:t>
                    </w:r>
                    <w:r w:rsidRPr="002B68C6"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  <w:p w:rsidR="002A7D59" w:rsidRDefault="00E6041C">
    <w:pPr>
      <w:pStyle w:val="Pieddepage"/>
    </w:pP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837F48" wp14:editId="71B6AF51">
              <wp:simplePos x="0" y="0"/>
              <wp:positionH relativeFrom="column">
                <wp:posOffset>2295525</wp:posOffset>
              </wp:positionH>
              <wp:positionV relativeFrom="paragraph">
                <wp:posOffset>396240</wp:posOffset>
              </wp:positionV>
              <wp:extent cx="1143000" cy="17145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01" w:rsidRDefault="00EE165F" w:rsidP="00FB480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Tél. : 01 40 43</w:t>
                          </w:r>
                          <w:r w:rsidR="00356B28">
                            <w:rPr>
                              <w:rFonts w:ascii="Calibri" w:hAnsi="Calibri"/>
                              <w:sz w:val="16"/>
                            </w:rPr>
                            <w:t xml:space="preserve"> 61 77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37F48" id="Text Box 4" o:spid="_x0000_s1028" type="#_x0000_t202" style="position:absolute;margin-left:180.75pt;margin-top:31.2pt;width:90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bsuQIAALUFAAAOAAAAZHJzL2Uyb0RvYy54bWysVMlu2zAQvRfoPxC8K1pCLxIiB4llFQXS&#10;BUj6AbREWUQlUiVpS2nRf++QsmwnvRRtdRCGnOFs783c3A5tgw5MaS5FisOrACMmCllysUvxl6fc&#10;W2KkDRUlbaRgKX5mGt+u3r656buERbKWTckUAidCJ32X4tqYLvF9XdSspfpKdkyAspKqpQaOaueX&#10;ivbgvW38KAjmfi9V2SlZMK3hNhuVeOX8VxUrzKeq0sygJsWQm3F/5f5b+/dXNzTZKdrVvDimQf8i&#10;i5ZyAUFPrjJqKNor/purlhdKalmZq0K2vqwqXjBXA1QTBq+qeaxpx1wt0Bzdndqk/5/b4uPhs0K8&#10;THEE7RG0BYye2GDQvRwQse3pO52A1WMHdmaAa4DZlaq7B1l81UjIdU3Fjt0pJfua0RLSC+1L/+Lp&#10;6EdbJ9v+gywhDN0b6RwNlWpt76AbCLxDHs8naGwqhQ0ZkusgAFUBunARkpnDzqfJ9LpT2rxjskVW&#10;SLEC6J13enjQxmZDk8nEBhMy503j4G/EiwswHG8gNjy1OpuFQ/NHHMSb5WZJPBLNNx4Jssy7y9fE&#10;m+fhYpZdZ+t1Fv60cUOS1LwsmbBhJmaF5M+QO3J85MSJW1o2vLTubEpa7bbrRqEDBWbn7nM9B83Z&#10;zH+ZhmsC1PKqpDAiwX0Ue/l8ufBITmZevAiWXhDG9/E8IDHJ8pclPXDB/r0k1Kc4nkWzkUznpF/V&#10;Bqhb4EcEL2qjScsN7I6GtylenoxoYim4EaWD1lDejPJFK2z651YA3BPQjrCWoyNbzbAdxtGY5mAr&#10;y2dgsJJAMOAi7D0Qaqm+Y9TDDkmx/ranimHUvBcwBQvYUGBm3AEENQnbSaCigOcpNhiN4tqMy2nf&#10;Kb6rwfs4a0LewbRU3BHZjtWYyXHGYDe4eo57zC6fy7OzOm/b1S8AAAD//wMAUEsDBBQABgAIAAAA&#10;IQAmm/Mh4QAAAAkBAAAPAAAAZHJzL2Rvd25yZXYueG1sTI/dTsMwDEbvkXiHyEjcIJa268oodSfE&#10;j5AmhGDsAbLWNNUap2qyrvD0ZFdwafvo8/mK1WQ6MdLgWssI8SwCQVzZuuUGYfv5fL0E4bziWnWW&#10;CeGbHKzK87NC5bU98geNG9+IEMIuVwja+z6X0lWajHIz2xOH25cdjPJhHBpZD+oYwk0nkyjKpFEt&#10;hw9a9fSgqdpvDgZBqv37fP3ydpPq1+2o11ePyVP8g3h5Md3fgfA0+T8YTvpBHcrgtLMHrp3oEOZZ&#10;vAgoQpakIAKwSE+LHcLyNgVZFvJ/g/IXAAD//wMAUEsBAi0AFAAGAAgAAAAhALaDOJL+AAAA4QEA&#10;ABMAAAAAAAAAAAAAAAAAAAAAAFtDb250ZW50X1R5cGVzXS54bWxQSwECLQAUAAYACAAAACEAOP0h&#10;/9YAAACUAQAACwAAAAAAAAAAAAAAAAAvAQAAX3JlbHMvLnJlbHNQSwECLQAUAAYACAAAACEAcL8W&#10;7LkCAAC1BQAADgAAAAAAAAAAAAAAAAAuAgAAZHJzL2Uyb0RvYy54bWxQSwECLQAUAAYACAAAACEA&#10;JpvzIeEAAAAJAQAADwAAAAAAAAAAAAAAAAATBQAAZHJzL2Rvd25yZXYueG1sUEsFBgAAAAAEAAQA&#10;8wAAACEGAAAAAA==&#10;" filled="f" stroked="f">
              <v:textbox inset="2mm,0,0,0">
                <w:txbxContent>
                  <w:p w:rsidR="00FB4801" w:rsidRDefault="00EE165F" w:rsidP="00FB480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Tél. : 01 40 43</w:t>
                    </w:r>
                    <w:r w:rsidR="00356B28">
                      <w:rPr>
                        <w:rFonts w:ascii="Calibri" w:hAnsi="Calibri"/>
                        <w:sz w:val="16"/>
                      </w:rPr>
                      <w:t xml:space="preserve"> 61 77</w:t>
                    </w:r>
                  </w:p>
                </w:txbxContent>
              </v:textbox>
            </v:shape>
          </w:pict>
        </mc:Fallback>
      </mc:AlternateContent>
    </w:r>
    <w:r w:rsidR="005E75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27A05F" wp14:editId="1C403D3F">
              <wp:simplePos x="0" y="0"/>
              <wp:positionH relativeFrom="column">
                <wp:posOffset>-530225</wp:posOffset>
              </wp:positionH>
              <wp:positionV relativeFrom="paragraph">
                <wp:posOffset>175895</wp:posOffset>
              </wp:positionV>
              <wp:extent cx="6804025" cy="14605"/>
              <wp:effectExtent l="0" t="0" r="34925" b="23495"/>
              <wp:wrapTight wrapText="bothSides">
                <wp:wrapPolygon edited="0">
                  <wp:start x="1572" y="0"/>
                  <wp:lineTo x="0" y="0"/>
                  <wp:lineTo x="0" y="28174"/>
                  <wp:lineTo x="21650" y="28174"/>
                  <wp:lineTo x="21650" y="0"/>
                  <wp:lineTo x="1572" y="0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F5180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75pt,13.85pt" to="49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neugIAAMcFAAAOAAAAZHJzL2Uyb0RvYy54bWysVNFu2yAUfZ+0f0C8u8aJk7hWnap1nL10&#10;W6V22zOxcYyGwQISJ5r277vgxG26l2lqIllw4R7OuffAze2hFWjPtOFKZji6IhgxWaqKy22Gvz2v&#10;gwQjY6msqFCSZfjIDL5dfvxw03cpm6hGiYppBCDSpH2X4cbaLg1DUzaspeZKdUzCYq10Sy1M9Tas&#10;NO0BvRXhhJB52CtddVqVzBiIroZFvPT4dc1K+7WuDbNIZBi4Wf/V/rtx33B5Q9Otpl3DyxMN+h8s&#10;WsolHDpCrailaKf5X1AtL7UyqrZXpWpDVde8ZF4DqInIGzVPDe2Y1wLFMd1YJvN+sOWX/aNGvMrw&#10;BCNJW2jRA5cMJa4yfWdS2JDLR+20lQf51D2o8qdBUuUNlVvmGT4fO0iLXEZ4keImpgP8Tf9ZVbCH&#10;7qzyZTrUukW14N13l+jAoRTo4PtyHPvCDhaVEJwnJCaTGUYlrEXxnMz8WTR1MC6508Z+YqpFbpBh&#10;AQo8KN0/GOtovWxx26VacyF864VEfYan0WLmE4wSvHKLbps3IcuFRnsK9rGHganYtaBmiEXE/QYX&#10;QRy8NsR9CE4dITyHC3StdrLyHBpGq+I0tpSLYQzZQjoazNt4EAKzg4Whj0N1vMV+XZPrIimSOIgn&#10;8yKIyWoV3K3zOJivQddqusrzVfTb6YvitOFVxaSTeLZ7FP+bnU4XbzDqaPixluEluhcMZC+Z3q1n&#10;ZBFPk2CxmE2DeFqQ4D5Z58FdHs3ni+I+vy/eMC28evM+ZMdSOlZqZ5l+aqoeVdy5ZjKLoZUwgefB&#10;DV1jERVbeNdKqzHSyv7gtvGWdxZ1GEZvN6NBEuL+g/FE19DBCtMZIcPdGLf72ozHD5U6N9nNxjad&#10;xL/UEkxxNoC/au52Dfd0o6rjoz5fQXgtfNLpZXPP0es5jF+/v8s/AAAA//8DAFBLAwQUAAYACAAA&#10;ACEAf/MMnd8AAAAJAQAADwAAAGRycy9kb3ducmV2LnhtbEyPwU7DMBBE70j8g7VI3Fq7aaEhZFOh&#10;SiBxQi299ObEbhw1Xkexm7p/jznBcbVPM2/KTbQ9m/ToO0cIi7kApqlxqqMW4fD9PsuB+SBJyd6R&#10;RrhpD5vq/q6UhXJX2ulpH1qWQsgXEsGEMBSc+8ZoK/3cDZrS7+RGK0M6x5arUV5TuO15JsQzt7Kj&#10;1GDkoLdGN+f9xSKsKB7C7ZRtTW0/Vkc6Tp/RfiE+PsS3V2BBx/AHw69+UocqOdXuQsqzHmGWL58S&#10;ipCt18AS8JLnaVyNsBQCeFXy/wuqHwAAAP//AwBQSwECLQAUAAYACAAAACEAtoM4kv4AAADhAQAA&#10;EwAAAAAAAAAAAAAAAAAAAAAAW0NvbnRlbnRfVHlwZXNdLnhtbFBLAQItABQABgAIAAAAIQA4/SH/&#10;1gAAAJQBAAALAAAAAAAAAAAAAAAAAC8BAABfcmVscy8ucmVsc1BLAQItABQABgAIAAAAIQAFu5ne&#10;ugIAAMcFAAAOAAAAAAAAAAAAAAAAAC4CAABkcnMvZTJvRG9jLnhtbFBLAQItABQABgAIAAAAIQB/&#10;8wyd3wAAAAkBAAAPAAAAAAAAAAAAAAAAABQFAABkcnMvZG93bnJldi54bWxQSwUGAAAAAAQABADz&#10;AAAAIAYAAAAA&#10;" strokecolor="black [3213]" strokeweight=".25pt">
              <v:shadow opacity="22938f" offset="0"/>
              <w10:wrap type="tight"/>
            </v:line>
          </w:pict>
        </mc:Fallback>
      </mc:AlternateContent>
    </w:r>
    <w:r w:rsidR="00EC085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02319" wp14:editId="36FF36F9">
              <wp:simplePos x="0" y="0"/>
              <wp:positionH relativeFrom="column">
                <wp:posOffset>2743200</wp:posOffset>
              </wp:positionH>
              <wp:positionV relativeFrom="paragraph">
                <wp:posOffset>114935</wp:posOffset>
              </wp:positionV>
              <wp:extent cx="228600" cy="2286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59" w:rsidRPr="00787760" w:rsidRDefault="00482748" w:rsidP="00787760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</w:pP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="002A7D59"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instrText>PAGE   \* MERGEFORMAT</w:instrText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C7553">
                            <w:rPr>
                              <w:rFonts w:ascii="Calibri" w:hAnsi="Calibri"/>
                              <w:noProof/>
                              <w:color w:val="FFFFFF" w:themeColor="background1"/>
                              <w:sz w:val="20"/>
                            </w:rPr>
                            <w:t>3</w:t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02319" id="Text Box 11" o:spid="_x0000_s1029" type="#_x0000_t202" style="position:absolute;margin-left:3in;margin-top:9.0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LurQ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+b9LTdyoBr4cO/PQA+1BmS1V196L4qhAX65rwHb2TUvQ1JSWEZ2+6Z1dH&#10;HGVAtv0HUcI7ZK+FBRoq2ZrcQTYQoEOZnk6lMbEUsBkE0cKDkwKOjjbE5pJkutxJpd9R0SJjpFhC&#10;5S04OdwrPbpOLuYtLnLWNLb6Db/YAMxxB56Gq+bMBGGL+SP24k20iUInDBYbJ/SyzLnL16GzyP3r&#10;eXaVrdeZ/9O864dJzcqScvPMJCw//LPCHSU+SuIkLSUaVho4E5KSu+26kehAQNi5/UyxIPgzN/cy&#10;DHsMXF5Q8oPQWwWxky+iayfMw7kTX3uR4/nxKl54YRxm+SWle8bpv1NCfYrjeTAftfRbbp79XnMj&#10;Scs0jI6GtSmOTk4kMQrc8NKWVhPWjPZZKkz4z6mAjE2Ftno1Eh3FqoftYDvjamqDrSifQMBSgMBA&#10;izD2wKiF/I5RDyMkxerbnkiKUfOeQxOYeTMZcjK2k0F4AVdTrDEazbUe59K+k2xXA/LYZlzcQaNU&#10;zIrYdNQYBTAwCxgLlstxhJm5c762Xs+DdvkLAAD//wMAUEsDBBQABgAIAAAAIQARFHTn3gAAAAkB&#10;AAAPAAAAZHJzL2Rvd25yZXYueG1sTI9BT4NAEIXvJv6HzZh4swsVCSJL0xg9mRgpHjwuMIVN2Vlk&#10;ty3+e8dTPc57L2++V2wWO4oTzt44UhCvIhBIresM9Qo+69e7DIQPmjo9OkIFP+hhU15fFTrv3Jkq&#10;PO1CL7iEfK4VDCFMuZS+HdBqv3ITEnt7N1sd+Jx72c36zOV2lOsoSqXVhvjDoCd8HrA97I5WwfaL&#10;qhfz/d58VPvK1PVjRG/pQanbm2X7BCLgEi5h+MNndCiZqXFH6rwYFST3a94S2MhiEBxI0oyFRsFD&#10;EoMsC/l/QfkLAAD//wMAUEsBAi0AFAAGAAgAAAAhALaDOJL+AAAA4QEAABMAAAAAAAAAAAAAAAAA&#10;AAAAAFtDb250ZW50X1R5cGVzXS54bWxQSwECLQAUAAYACAAAACEAOP0h/9YAAACUAQAACwAAAAAA&#10;AAAAAAAAAAAvAQAAX3JlbHMvLnJlbHNQSwECLQAUAAYACAAAACEAJY5i7q0CAACwBQAADgAAAAAA&#10;AAAAAAAAAAAuAgAAZHJzL2Uyb0RvYy54bWxQSwECLQAUAAYACAAAACEAERR0594AAAAJAQAADwAA&#10;AAAAAAAAAAAAAAAHBQAAZHJzL2Rvd25yZXYueG1sUEsFBgAAAAAEAAQA8wAAABIGAAAAAA==&#10;" filled="f" stroked="f">
              <v:textbox inset="0,0,0,0">
                <w:txbxContent>
                  <w:p w:rsidR="002A7D59" w:rsidRPr="00787760" w:rsidRDefault="00482748" w:rsidP="00787760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20"/>
                      </w:rPr>
                    </w:pP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begin"/>
                    </w:r>
                    <w:r w:rsidR="002A7D59"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instrText>PAGE   \* MERGEFORMAT</w:instrText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separate"/>
                    </w:r>
                    <w:r w:rsidR="000C7553">
                      <w:rPr>
                        <w:rFonts w:ascii="Calibri" w:hAnsi="Calibri"/>
                        <w:noProof/>
                        <w:color w:val="FFFFFF" w:themeColor="background1"/>
                        <w:sz w:val="20"/>
                      </w:rPr>
                      <w:t>3</w:t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C085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ECAD78" wp14:editId="4DC7CB94">
              <wp:simplePos x="0" y="0"/>
              <wp:positionH relativeFrom="column">
                <wp:posOffset>2743200</wp:posOffset>
              </wp:positionH>
              <wp:positionV relativeFrom="paragraph">
                <wp:posOffset>90170</wp:posOffset>
              </wp:positionV>
              <wp:extent cx="228600" cy="228600"/>
              <wp:effectExtent l="0" t="0" r="0" b="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674F1B" id="Oval 10" o:spid="_x0000_s1026" style="position:absolute;margin-left:3in;margin-top:7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mKDgMAAH4GAAAOAAAAZHJzL2Uyb0RvYy54bWysVV1v0zAUfUfiP1h+z+K06UeipajtWoQ0&#10;2KSBeHZjp7Fw7GC7Swfiv3Pt9BNeELBJ0b2Oc33O8bm3t2/2jUTP3FihVYGTG4IRV6VmQm0L/Onj&#10;OppiZB1VjEqteIFfuMVvZq9f3XZtzge61pJxg6CIsnnXFrh2rs3j2JY1b6i90S1X8LLSpqEOUrON&#10;maEdVG9kPCBkHHfasNboklsLq3f9SzwL9auKl+6hqix3SBYYsLnwNOG58c94dkvzraFtLcoDDPoX&#10;KBoqFBx6KnVHHUU7I34r1YjSaKsrd1PqJtZVJUoeOACbhPzC5qmmLQ9cQBzbnmSy/69s+eH50SDB&#10;CjzESNEGrujhmUqUBGm61uaw46l9NJ6cbe91+cUipZc1VVs+N0Z3NacMACVeyvjqA59Y+BRtuvea&#10;QWW6czqotK9M4wsCf7QPl/Fyugy+d6iExcFgOiZwZSW8OsT+BJofP26NdW+5bpAPCsylFK31ctGc&#10;Pt9b1+8+7gr4tRRsLaQMibcYX0qDgG+B3T4Jn8pdA2D7tYT4v94jsA5O6tfDEiAJLvUlAi57WV0q&#10;f4bS/rQeSL/Cgyd7dDQHrhD6nZ518Mv3LBmkZDHIovV4OonSdTqKsgmZRiTJFtmYpFl6t/7hoSZp&#10;XgvGuLoXih+9m6R/5o1DF/WuC+5FHVxiRkYkyHBFxprt5iRUOp+sFotw26DAJWejd4oBWZp7T6wO&#10;saNC9nF8DTmIBryv6c/XIzJJh9NoMhkNo3S4ItFiul5G82UyHsPJy8Uquaa/CpLaf1cgADnej0/0&#10;znHzVLMOMeEtNhil3pFMwADxoTcHonILk690BiOj3Wfh6tC23s++xpV2U+L/wzqVbU17Ow1HhPTt&#10;c9oetDkd3yt1RnYh5IH8WUuw5dFVoRt9A/ppaPONZi/QjAAydBwMbQhqbb5h1MEALLD9uqOGYyTf&#10;KWjoLElTPzEvE3OZbC4TqkooBW0EgoRw6fopu2uN2NZwUt9eSs9hCFQidOcZFeD3CQy5wOQwkP0U&#10;vczDrvPPxuwnAAAA//8DAFBLAwQUAAYACAAAACEANNONP9oAAAAJAQAADwAAAGRycy9kb3ducmV2&#10;LnhtbEyPwU7DMBBE70j8g7VI3KhNGqo2xKlQJe5Qqp6deJtExOsQ2034e5YTHHdmNPum3C9uEFec&#10;Qu9Jw+NKgUBqvO2p1XD6eH3YggjRkDWDJ9TwjQH21e1NaQrrZ3rH6zG2gksoFEZDF+NYSBmaDp0J&#10;Kz8isXfxkzORz6mVdjIzl7tBZkptpDM98YfOjHjosPk8Jqdh182HN/o6p4C9MlSPqVmfktb3d8vL&#10;M4iIS/wLwy8+o0PFTLVPZIMYNOTrjLdENvIMBAfyzZaFWsOTykBWpfy/oPoBAAD//wMAUEsBAi0A&#10;FAAGAAgAAAAhALaDOJL+AAAA4QEAABMAAAAAAAAAAAAAAAAAAAAAAFtDb250ZW50X1R5cGVzXS54&#10;bWxQSwECLQAUAAYACAAAACEAOP0h/9YAAACUAQAACwAAAAAAAAAAAAAAAAAvAQAAX3JlbHMvLnJl&#10;bHNQSwECLQAUAAYACAAAACEAkWSZig4DAAB+BgAADgAAAAAAAAAAAAAAAAAuAgAAZHJzL2Uyb0Rv&#10;Yy54bWxQSwECLQAUAAYACAAAACEANNONP9oAAAAJAQAADwAAAAAAAAAAAAAAAABoBQAAZHJzL2Rv&#10;d25yZXYueG1sUEsFBgAAAAAEAAQA8wAAAG8GAAAAAA==&#10;" fillcolor="black [3213]" stroked="f" strokecolor="#4a7ebb" strokeweight="1.5pt">
              <v:shadow opacity="22938f" offset="0"/>
              <v:textbox inset=",7.2pt,,7.2p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BA" w:rsidRDefault="007530BA">
      <w:r>
        <w:separator/>
      </w:r>
    </w:p>
  </w:footnote>
  <w:footnote w:type="continuationSeparator" w:id="0">
    <w:p w:rsidR="007530BA" w:rsidRDefault="0075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4E4"/>
    <w:multiLevelType w:val="multilevel"/>
    <w:tmpl w:val="8C9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59FC"/>
    <w:multiLevelType w:val="hybridMultilevel"/>
    <w:tmpl w:val="E2AEBE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476065"/>
    <w:multiLevelType w:val="multilevel"/>
    <w:tmpl w:val="A41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226F8"/>
    <w:multiLevelType w:val="hybridMultilevel"/>
    <w:tmpl w:val="360CD4E6"/>
    <w:lvl w:ilvl="0" w:tplc="BE262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21F1"/>
    <w:multiLevelType w:val="hybridMultilevel"/>
    <w:tmpl w:val="BE1A8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5F5E"/>
    <w:multiLevelType w:val="hybridMultilevel"/>
    <w:tmpl w:val="8E2E16A8"/>
    <w:lvl w:ilvl="0" w:tplc="B0BA3F02">
      <w:start w:val="1"/>
      <w:numFmt w:val="bullet"/>
      <w:lvlText w:val=""/>
      <w:lvlJc w:val="left"/>
      <w:pPr>
        <w:ind w:left="720" w:hanging="360"/>
      </w:pPr>
      <w:rPr>
        <w:rFonts w:ascii="Wingdings 3" w:hAnsi="Wingdings 3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0F95"/>
    <w:multiLevelType w:val="hybridMultilevel"/>
    <w:tmpl w:val="F13E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36A25"/>
    <w:multiLevelType w:val="hybridMultilevel"/>
    <w:tmpl w:val="B1D6D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4A97"/>
    <w:multiLevelType w:val="hybridMultilevel"/>
    <w:tmpl w:val="816ED8A4"/>
    <w:lvl w:ilvl="0" w:tplc="05C47E3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9170181"/>
    <w:multiLevelType w:val="multilevel"/>
    <w:tmpl w:val="9C1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A5C01"/>
    <w:multiLevelType w:val="hybridMultilevel"/>
    <w:tmpl w:val="AD7028D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EA56E0"/>
    <w:multiLevelType w:val="hybridMultilevel"/>
    <w:tmpl w:val="4C3C2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370"/>
    <w:multiLevelType w:val="hybridMultilevel"/>
    <w:tmpl w:val="AA120AA4"/>
    <w:lvl w:ilvl="0" w:tplc="C5BA1A4C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3A1A2838"/>
    <w:multiLevelType w:val="hybridMultilevel"/>
    <w:tmpl w:val="BFA478C4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C66FA"/>
    <w:multiLevelType w:val="hybridMultilevel"/>
    <w:tmpl w:val="C756B966"/>
    <w:lvl w:ilvl="0" w:tplc="8F06671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A13D1E"/>
    <w:multiLevelType w:val="hybridMultilevel"/>
    <w:tmpl w:val="C42C68AC"/>
    <w:lvl w:ilvl="0" w:tplc="525C1D12">
      <w:start w:val="82"/>
      <w:numFmt w:val="bullet"/>
      <w:lvlText w:val="-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9729A"/>
    <w:multiLevelType w:val="hybridMultilevel"/>
    <w:tmpl w:val="97369618"/>
    <w:lvl w:ilvl="0" w:tplc="C9A42F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5C967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C61E7"/>
    <w:multiLevelType w:val="hybridMultilevel"/>
    <w:tmpl w:val="55C2657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8B3407"/>
    <w:multiLevelType w:val="hybridMultilevel"/>
    <w:tmpl w:val="3EAE22EA"/>
    <w:lvl w:ilvl="0" w:tplc="A7D4FC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70305"/>
    <w:multiLevelType w:val="hybridMultilevel"/>
    <w:tmpl w:val="EA0A0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A55D2"/>
    <w:multiLevelType w:val="hybridMultilevel"/>
    <w:tmpl w:val="42762E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8F8"/>
    <w:multiLevelType w:val="hybridMultilevel"/>
    <w:tmpl w:val="F5D2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7770C"/>
    <w:multiLevelType w:val="hybridMultilevel"/>
    <w:tmpl w:val="98E0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F2315"/>
    <w:multiLevelType w:val="hybridMultilevel"/>
    <w:tmpl w:val="4F4C6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13E7"/>
    <w:multiLevelType w:val="hybridMultilevel"/>
    <w:tmpl w:val="7C72A1E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4515C2F"/>
    <w:multiLevelType w:val="hybridMultilevel"/>
    <w:tmpl w:val="B058BD4E"/>
    <w:lvl w:ilvl="0" w:tplc="A7D4FC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1CF6"/>
    <w:multiLevelType w:val="hybridMultilevel"/>
    <w:tmpl w:val="D7DC8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74ABB"/>
    <w:multiLevelType w:val="hybridMultilevel"/>
    <w:tmpl w:val="895E4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B6331"/>
    <w:multiLevelType w:val="hybridMultilevel"/>
    <w:tmpl w:val="4064B100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D140874"/>
    <w:multiLevelType w:val="hybridMultilevel"/>
    <w:tmpl w:val="1E86572A"/>
    <w:lvl w:ilvl="0" w:tplc="59ACB3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E152401"/>
    <w:multiLevelType w:val="hybridMultilevel"/>
    <w:tmpl w:val="DA8E2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35EC"/>
    <w:multiLevelType w:val="hybridMultilevel"/>
    <w:tmpl w:val="F8A0C8A4"/>
    <w:lvl w:ilvl="0" w:tplc="29A87B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77A1F"/>
    <w:multiLevelType w:val="hybridMultilevel"/>
    <w:tmpl w:val="65E68E88"/>
    <w:lvl w:ilvl="0" w:tplc="8F0667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E7304"/>
    <w:multiLevelType w:val="hybridMultilevel"/>
    <w:tmpl w:val="44DCF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86EFA"/>
    <w:multiLevelType w:val="hybridMultilevel"/>
    <w:tmpl w:val="05085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E7B"/>
    <w:multiLevelType w:val="hybridMultilevel"/>
    <w:tmpl w:val="B0367958"/>
    <w:lvl w:ilvl="0" w:tplc="3F1436E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color w:val="D63E3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46F6C"/>
    <w:multiLevelType w:val="hybridMultilevel"/>
    <w:tmpl w:val="924295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5032E"/>
    <w:multiLevelType w:val="hybridMultilevel"/>
    <w:tmpl w:val="BE1A8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96B37"/>
    <w:multiLevelType w:val="hybridMultilevel"/>
    <w:tmpl w:val="C1FC7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550E"/>
    <w:multiLevelType w:val="hybridMultilevel"/>
    <w:tmpl w:val="E9A04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F239C"/>
    <w:multiLevelType w:val="hybridMultilevel"/>
    <w:tmpl w:val="88A0CAC4"/>
    <w:lvl w:ilvl="0" w:tplc="0F58F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C38E2"/>
    <w:multiLevelType w:val="hybridMultilevel"/>
    <w:tmpl w:val="E1EEF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94DD8"/>
    <w:multiLevelType w:val="hybridMultilevel"/>
    <w:tmpl w:val="4ABC9E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17"/>
  </w:num>
  <w:num w:numId="12">
    <w:abstractNumId w:val="28"/>
  </w:num>
  <w:num w:numId="13">
    <w:abstractNumId w:val="29"/>
  </w:num>
  <w:num w:numId="14">
    <w:abstractNumId w:val="31"/>
  </w:num>
  <w:num w:numId="15">
    <w:abstractNumId w:val="41"/>
  </w:num>
  <w:num w:numId="16">
    <w:abstractNumId w:val="7"/>
  </w:num>
  <w:num w:numId="17">
    <w:abstractNumId w:val="19"/>
  </w:num>
  <w:num w:numId="18">
    <w:abstractNumId w:val="32"/>
  </w:num>
  <w:num w:numId="19">
    <w:abstractNumId w:val="26"/>
  </w:num>
  <w:num w:numId="20">
    <w:abstractNumId w:val="21"/>
  </w:num>
  <w:num w:numId="21">
    <w:abstractNumId w:val="18"/>
  </w:num>
  <w:num w:numId="22">
    <w:abstractNumId w:val="36"/>
  </w:num>
  <w:num w:numId="23">
    <w:abstractNumId w:val="40"/>
  </w:num>
  <w:num w:numId="24">
    <w:abstractNumId w:val="37"/>
  </w:num>
  <w:num w:numId="25">
    <w:abstractNumId w:val="23"/>
  </w:num>
  <w:num w:numId="26">
    <w:abstractNumId w:val="35"/>
  </w:num>
  <w:num w:numId="27">
    <w:abstractNumId w:val="25"/>
  </w:num>
  <w:num w:numId="28">
    <w:abstractNumId w:val="8"/>
  </w:num>
  <w:num w:numId="29">
    <w:abstractNumId w:val="24"/>
  </w:num>
  <w:num w:numId="30">
    <w:abstractNumId w:val="10"/>
  </w:num>
  <w:num w:numId="31">
    <w:abstractNumId w:val="20"/>
  </w:num>
  <w:num w:numId="32">
    <w:abstractNumId w:val="6"/>
  </w:num>
  <w:num w:numId="33">
    <w:abstractNumId w:val="11"/>
  </w:num>
  <w:num w:numId="34">
    <w:abstractNumId w:val="33"/>
  </w:num>
  <w:num w:numId="35">
    <w:abstractNumId w:val="14"/>
  </w:num>
  <w:num w:numId="36">
    <w:abstractNumId w:val="3"/>
  </w:num>
  <w:num w:numId="37">
    <w:abstractNumId w:val="30"/>
  </w:num>
  <w:num w:numId="38">
    <w:abstractNumId w:val="43"/>
  </w:num>
  <w:num w:numId="39">
    <w:abstractNumId w:val="22"/>
  </w:num>
  <w:num w:numId="40">
    <w:abstractNumId w:val="15"/>
  </w:num>
  <w:num w:numId="41">
    <w:abstractNumId w:val="34"/>
  </w:num>
  <w:num w:numId="42">
    <w:abstractNumId w:val="1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d63e3b,#dee4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A"/>
    <w:rsid w:val="000066AE"/>
    <w:rsid w:val="000127AA"/>
    <w:rsid w:val="00020A44"/>
    <w:rsid w:val="00030583"/>
    <w:rsid w:val="00032AB6"/>
    <w:rsid w:val="00034F54"/>
    <w:rsid w:val="000465D9"/>
    <w:rsid w:val="000567E7"/>
    <w:rsid w:val="00057B27"/>
    <w:rsid w:val="00063CBC"/>
    <w:rsid w:val="00066096"/>
    <w:rsid w:val="00071B28"/>
    <w:rsid w:val="00080A6B"/>
    <w:rsid w:val="000870CD"/>
    <w:rsid w:val="000957AF"/>
    <w:rsid w:val="000A2EBB"/>
    <w:rsid w:val="000C24FA"/>
    <w:rsid w:val="000C48F1"/>
    <w:rsid w:val="000C7553"/>
    <w:rsid w:val="000D4D53"/>
    <w:rsid w:val="000F1EAF"/>
    <w:rsid w:val="000F67C9"/>
    <w:rsid w:val="0010164A"/>
    <w:rsid w:val="00107382"/>
    <w:rsid w:val="001240BD"/>
    <w:rsid w:val="001253AD"/>
    <w:rsid w:val="00140624"/>
    <w:rsid w:val="00144F21"/>
    <w:rsid w:val="00146EC0"/>
    <w:rsid w:val="00160A32"/>
    <w:rsid w:val="00164353"/>
    <w:rsid w:val="00172A40"/>
    <w:rsid w:val="00172F76"/>
    <w:rsid w:val="0018194E"/>
    <w:rsid w:val="0018448A"/>
    <w:rsid w:val="00185607"/>
    <w:rsid w:val="001915B6"/>
    <w:rsid w:val="00191679"/>
    <w:rsid w:val="001958DF"/>
    <w:rsid w:val="001A1115"/>
    <w:rsid w:val="001B5872"/>
    <w:rsid w:val="001B5C6A"/>
    <w:rsid w:val="001C2758"/>
    <w:rsid w:val="001D753C"/>
    <w:rsid w:val="001E73F1"/>
    <w:rsid w:val="001F1735"/>
    <w:rsid w:val="001F7F7E"/>
    <w:rsid w:val="00202EF7"/>
    <w:rsid w:val="00221F7C"/>
    <w:rsid w:val="002303B7"/>
    <w:rsid w:val="0025358F"/>
    <w:rsid w:val="00256094"/>
    <w:rsid w:val="00261ABE"/>
    <w:rsid w:val="00261AF3"/>
    <w:rsid w:val="002746E6"/>
    <w:rsid w:val="00296D2E"/>
    <w:rsid w:val="002A05C1"/>
    <w:rsid w:val="002A631C"/>
    <w:rsid w:val="002A6D35"/>
    <w:rsid w:val="002A7D59"/>
    <w:rsid w:val="002B604A"/>
    <w:rsid w:val="002C2DAC"/>
    <w:rsid w:val="002C4FAF"/>
    <w:rsid w:val="002C7C07"/>
    <w:rsid w:val="002D4582"/>
    <w:rsid w:val="002D7041"/>
    <w:rsid w:val="002F53B5"/>
    <w:rsid w:val="003041D9"/>
    <w:rsid w:val="00307AE8"/>
    <w:rsid w:val="00313CC2"/>
    <w:rsid w:val="0031781E"/>
    <w:rsid w:val="003304A1"/>
    <w:rsid w:val="00333F4A"/>
    <w:rsid w:val="00340C38"/>
    <w:rsid w:val="00356B28"/>
    <w:rsid w:val="003672F6"/>
    <w:rsid w:val="00377DA8"/>
    <w:rsid w:val="00380D41"/>
    <w:rsid w:val="0038314D"/>
    <w:rsid w:val="00390E8E"/>
    <w:rsid w:val="0039776B"/>
    <w:rsid w:val="003A1BFE"/>
    <w:rsid w:val="003A4CE7"/>
    <w:rsid w:val="003B11C9"/>
    <w:rsid w:val="003D537B"/>
    <w:rsid w:val="003E2ED9"/>
    <w:rsid w:val="00401D7B"/>
    <w:rsid w:val="0040252A"/>
    <w:rsid w:val="004067A1"/>
    <w:rsid w:val="004168A5"/>
    <w:rsid w:val="0044284C"/>
    <w:rsid w:val="00444DEC"/>
    <w:rsid w:val="00452B25"/>
    <w:rsid w:val="00463A18"/>
    <w:rsid w:val="00470A68"/>
    <w:rsid w:val="004734EE"/>
    <w:rsid w:val="00482748"/>
    <w:rsid w:val="00491CAF"/>
    <w:rsid w:val="004D10DA"/>
    <w:rsid w:val="004D4A3E"/>
    <w:rsid w:val="004D61D7"/>
    <w:rsid w:val="004F6A7D"/>
    <w:rsid w:val="00504347"/>
    <w:rsid w:val="0050480E"/>
    <w:rsid w:val="0051209D"/>
    <w:rsid w:val="00520D7F"/>
    <w:rsid w:val="00540D2C"/>
    <w:rsid w:val="0055734A"/>
    <w:rsid w:val="005627BF"/>
    <w:rsid w:val="005728B4"/>
    <w:rsid w:val="0059090D"/>
    <w:rsid w:val="00591AE4"/>
    <w:rsid w:val="00591C0A"/>
    <w:rsid w:val="00594D2D"/>
    <w:rsid w:val="005A087E"/>
    <w:rsid w:val="005A211C"/>
    <w:rsid w:val="005A4480"/>
    <w:rsid w:val="005B0734"/>
    <w:rsid w:val="005B7E3C"/>
    <w:rsid w:val="005C144E"/>
    <w:rsid w:val="005C5C48"/>
    <w:rsid w:val="005C6D41"/>
    <w:rsid w:val="005D08DB"/>
    <w:rsid w:val="005D1654"/>
    <w:rsid w:val="005D367B"/>
    <w:rsid w:val="005D49C0"/>
    <w:rsid w:val="005D79C6"/>
    <w:rsid w:val="005E23DC"/>
    <w:rsid w:val="005E685F"/>
    <w:rsid w:val="005E757E"/>
    <w:rsid w:val="005F38E9"/>
    <w:rsid w:val="00612160"/>
    <w:rsid w:val="0061720A"/>
    <w:rsid w:val="00617236"/>
    <w:rsid w:val="006212D9"/>
    <w:rsid w:val="00634A0A"/>
    <w:rsid w:val="006377B4"/>
    <w:rsid w:val="006509C7"/>
    <w:rsid w:val="00653E56"/>
    <w:rsid w:val="006559C7"/>
    <w:rsid w:val="006654D6"/>
    <w:rsid w:val="00674E54"/>
    <w:rsid w:val="00682CC9"/>
    <w:rsid w:val="00697D4B"/>
    <w:rsid w:val="006B6BB7"/>
    <w:rsid w:val="006C3CC1"/>
    <w:rsid w:val="006C6569"/>
    <w:rsid w:val="006D0638"/>
    <w:rsid w:val="006D1E6A"/>
    <w:rsid w:val="006D76B7"/>
    <w:rsid w:val="006E74DF"/>
    <w:rsid w:val="006E7780"/>
    <w:rsid w:val="006F0274"/>
    <w:rsid w:val="006F2031"/>
    <w:rsid w:val="006F284B"/>
    <w:rsid w:val="00707997"/>
    <w:rsid w:val="00710604"/>
    <w:rsid w:val="00715129"/>
    <w:rsid w:val="00723EBC"/>
    <w:rsid w:val="00724E5A"/>
    <w:rsid w:val="00725FC8"/>
    <w:rsid w:val="0073398F"/>
    <w:rsid w:val="00742CEB"/>
    <w:rsid w:val="00745508"/>
    <w:rsid w:val="00753014"/>
    <w:rsid w:val="007530BA"/>
    <w:rsid w:val="00783DE6"/>
    <w:rsid w:val="00784D0A"/>
    <w:rsid w:val="00787760"/>
    <w:rsid w:val="007A2682"/>
    <w:rsid w:val="007A7A5F"/>
    <w:rsid w:val="007B10EE"/>
    <w:rsid w:val="007B2FDA"/>
    <w:rsid w:val="007B67C8"/>
    <w:rsid w:val="007C0D31"/>
    <w:rsid w:val="007C5B15"/>
    <w:rsid w:val="007D0D2F"/>
    <w:rsid w:val="007E0522"/>
    <w:rsid w:val="007E355B"/>
    <w:rsid w:val="007F4FF8"/>
    <w:rsid w:val="008006D6"/>
    <w:rsid w:val="008103D1"/>
    <w:rsid w:val="0081282E"/>
    <w:rsid w:val="00816F42"/>
    <w:rsid w:val="00825EA6"/>
    <w:rsid w:val="008273B0"/>
    <w:rsid w:val="0087432D"/>
    <w:rsid w:val="008752C0"/>
    <w:rsid w:val="00875E35"/>
    <w:rsid w:val="008841AE"/>
    <w:rsid w:val="008A09E3"/>
    <w:rsid w:val="008A261B"/>
    <w:rsid w:val="008B2895"/>
    <w:rsid w:val="008C019B"/>
    <w:rsid w:val="008C0FA9"/>
    <w:rsid w:val="008D00F5"/>
    <w:rsid w:val="008E4EDA"/>
    <w:rsid w:val="008F08EC"/>
    <w:rsid w:val="008F4EB4"/>
    <w:rsid w:val="009012DB"/>
    <w:rsid w:val="0091468A"/>
    <w:rsid w:val="009171FA"/>
    <w:rsid w:val="009272EF"/>
    <w:rsid w:val="00932B88"/>
    <w:rsid w:val="00933B34"/>
    <w:rsid w:val="009350C3"/>
    <w:rsid w:val="009351C0"/>
    <w:rsid w:val="009536EE"/>
    <w:rsid w:val="00963249"/>
    <w:rsid w:val="009A108A"/>
    <w:rsid w:val="009A1E98"/>
    <w:rsid w:val="009A311B"/>
    <w:rsid w:val="009A7F13"/>
    <w:rsid w:val="009C27BB"/>
    <w:rsid w:val="009C4EF1"/>
    <w:rsid w:val="009E2597"/>
    <w:rsid w:val="009E2812"/>
    <w:rsid w:val="00A117E7"/>
    <w:rsid w:val="00A15C32"/>
    <w:rsid w:val="00A17859"/>
    <w:rsid w:val="00A17A26"/>
    <w:rsid w:val="00A2646F"/>
    <w:rsid w:val="00A301DA"/>
    <w:rsid w:val="00A421AF"/>
    <w:rsid w:val="00A440E5"/>
    <w:rsid w:val="00A52D90"/>
    <w:rsid w:val="00A55A2B"/>
    <w:rsid w:val="00A629A8"/>
    <w:rsid w:val="00A64603"/>
    <w:rsid w:val="00A75B8A"/>
    <w:rsid w:val="00A86E02"/>
    <w:rsid w:val="00A926E9"/>
    <w:rsid w:val="00A95B47"/>
    <w:rsid w:val="00AA3B65"/>
    <w:rsid w:val="00AC0BE6"/>
    <w:rsid w:val="00AC54C5"/>
    <w:rsid w:val="00AE5A80"/>
    <w:rsid w:val="00AF0598"/>
    <w:rsid w:val="00AF57B9"/>
    <w:rsid w:val="00B1373B"/>
    <w:rsid w:val="00B14454"/>
    <w:rsid w:val="00B3106C"/>
    <w:rsid w:val="00B34B74"/>
    <w:rsid w:val="00B42151"/>
    <w:rsid w:val="00B52F32"/>
    <w:rsid w:val="00B54635"/>
    <w:rsid w:val="00B548AD"/>
    <w:rsid w:val="00B54905"/>
    <w:rsid w:val="00B56C6E"/>
    <w:rsid w:val="00B600F1"/>
    <w:rsid w:val="00B65A19"/>
    <w:rsid w:val="00B70937"/>
    <w:rsid w:val="00B709BD"/>
    <w:rsid w:val="00B77FEF"/>
    <w:rsid w:val="00B81380"/>
    <w:rsid w:val="00B95412"/>
    <w:rsid w:val="00BB7FCA"/>
    <w:rsid w:val="00BD5257"/>
    <w:rsid w:val="00BE0AD9"/>
    <w:rsid w:val="00BF02AB"/>
    <w:rsid w:val="00BF7D81"/>
    <w:rsid w:val="00C15B78"/>
    <w:rsid w:val="00C27A37"/>
    <w:rsid w:val="00C30F0F"/>
    <w:rsid w:val="00C36B3D"/>
    <w:rsid w:val="00C41A6A"/>
    <w:rsid w:val="00C42B7E"/>
    <w:rsid w:val="00C511C2"/>
    <w:rsid w:val="00C54111"/>
    <w:rsid w:val="00C735CA"/>
    <w:rsid w:val="00C739F1"/>
    <w:rsid w:val="00C807F5"/>
    <w:rsid w:val="00C8100C"/>
    <w:rsid w:val="00C83BDD"/>
    <w:rsid w:val="00C84D48"/>
    <w:rsid w:val="00C93A02"/>
    <w:rsid w:val="00C9526D"/>
    <w:rsid w:val="00CB4DFE"/>
    <w:rsid w:val="00CC0889"/>
    <w:rsid w:val="00CC1C47"/>
    <w:rsid w:val="00CD3B63"/>
    <w:rsid w:val="00CF0ED9"/>
    <w:rsid w:val="00CF5E87"/>
    <w:rsid w:val="00D0550B"/>
    <w:rsid w:val="00D30CA7"/>
    <w:rsid w:val="00D439DD"/>
    <w:rsid w:val="00D475E3"/>
    <w:rsid w:val="00D477C4"/>
    <w:rsid w:val="00D51B8A"/>
    <w:rsid w:val="00D71D60"/>
    <w:rsid w:val="00D8067B"/>
    <w:rsid w:val="00D83DE1"/>
    <w:rsid w:val="00D933D4"/>
    <w:rsid w:val="00D972A5"/>
    <w:rsid w:val="00DA1EA0"/>
    <w:rsid w:val="00DA494D"/>
    <w:rsid w:val="00DA4E89"/>
    <w:rsid w:val="00DA5B38"/>
    <w:rsid w:val="00DB4D17"/>
    <w:rsid w:val="00DB5B30"/>
    <w:rsid w:val="00DC2898"/>
    <w:rsid w:val="00DD3C03"/>
    <w:rsid w:val="00DE16F1"/>
    <w:rsid w:val="00DF3632"/>
    <w:rsid w:val="00DF3AB1"/>
    <w:rsid w:val="00E003D8"/>
    <w:rsid w:val="00E058D0"/>
    <w:rsid w:val="00E14C22"/>
    <w:rsid w:val="00E17BF5"/>
    <w:rsid w:val="00E42215"/>
    <w:rsid w:val="00E432EE"/>
    <w:rsid w:val="00E51DBF"/>
    <w:rsid w:val="00E53EC7"/>
    <w:rsid w:val="00E6041C"/>
    <w:rsid w:val="00E65D59"/>
    <w:rsid w:val="00E706FB"/>
    <w:rsid w:val="00E91185"/>
    <w:rsid w:val="00E91AF1"/>
    <w:rsid w:val="00E925C2"/>
    <w:rsid w:val="00EB0A60"/>
    <w:rsid w:val="00EB33A4"/>
    <w:rsid w:val="00EC0854"/>
    <w:rsid w:val="00EC51C7"/>
    <w:rsid w:val="00EC69B5"/>
    <w:rsid w:val="00ED49DD"/>
    <w:rsid w:val="00ED5A47"/>
    <w:rsid w:val="00EE1549"/>
    <w:rsid w:val="00EE165F"/>
    <w:rsid w:val="00EE3F32"/>
    <w:rsid w:val="00EF2E49"/>
    <w:rsid w:val="00F11F73"/>
    <w:rsid w:val="00F122C6"/>
    <w:rsid w:val="00F14C03"/>
    <w:rsid w:val="00F17B29"/>
    <w:rsid w:val="00F24444"/>
    <w:rsid w:val="00F3262F"/>
    <w:rsid w:val="00F41698"/>
    <w:rsid w:val="00F510DB"/>
    <w:rsid w:val="00F52743"/>
    <w:rsid w:val="00F65FF9"/>
    <w:rsid w:val="00F82869"/>
    <w:rsid w:val="00F915A8"/>
    <w:rsid w:val="00F9166F"/>
    <w:rsid w:val="00FA12B8"/>
    <w:rsid w:val="00FA3A4D"/>
    <w:rsid w:val="00FA5981"/>
    <w:rsid w:val="00FB4674"/>
    <w:rsid w:val="00FB4801"/>
    <w:rsid w:val="00FC54C1"/>
    <w:rsid w:val="00FD01E1"/>
    <w:rsid w:val="00FD14BD"/>
    <w:rsid w:val="00FD4F62"/>
    <w:rsid w:val="00FE06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63e3b,#dee4e5"/>
    </o:shapedefaults>
    <o:shapelayout v:ext="edit">
      <o:idmap v:ext="edit" data="1"/>
    </o:shapelayout>
  </w:shapeDefaults>
  <w:decimalSymbol w:val=","/>
  <w:listSeparator w:val=";"/>
  <w14:docId w14:val="14A4704F"/>
  <w15:docId w15:val="{4C75BD13-DA12-42A4-90A2-4A8EF3F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Intense Reference" w:uiPriority="32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5E35"/>
  </w:style>
  <w:style w:type="paragraph" w:styleId="Titre1">
    <w:name w:val="heading 1"/>
    <w:basedOn w:val="Normal"/>
    <w:link w:val="Titre1Car"/>
    <w:uiPriority w:val="9"/>
    <w:qFormat/>
    <w:rsid w:val="008D00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D0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6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4603"/>
  </w:style>
  <w:style w:type="paragraph" w:styleId="Pieddepage">
    <w:name w:val="footer"/>
    <w:basedOn w:val="Normal"/>
    <w:link w:val="PieddepageCar"/>
    <w:uiPriority w:val="99"/>
    <w:unhideWhenUsed/>
    <w:rsid w:val="00A646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603"/>
  </w:style>
  <w:style w:type="character" w:styleId="Lienhypertexte">
    <w:name w:val="Hyperlink"/>
    <w:basedOn w:val="Policepardfaut"/>
    <w:uiPriority w:val="99"/>
    <w:unhideWhenUsed/>
    <w:rsid w:val="00B52F32"/>
    <w:rPr>
      <w:color w:val="0563C1"/>
      <w:u w:val="single"/>
    </w:rPr>
  </w:style>
  <w:style w:type="paragraph" w:styleId="Textebrut">
    <w:name w:val="Plain Text"/>
    <w:basedOn w:val="Normal"/>
    <w:link w:val="TextebrutCar"/>
    <w:unhideWhenUsed/>
    <w:rsid w:val="00B52F32"/>
    <w:rPr>
      <w:rFonts w:ascii="Calibri" w:hAnsi="Calibri" w:cs="Times New Roman"/>
      <w:sz w:val="22"/>
      <w:szCs w:val="22"/>
    </w:rPr>
  </w:style>
  <w:style w:type="character" w:customStyle="1" w:styleId="TextebrutCar">
    <w:name w:val="Texte brut Car"/>
    <w:basedOn w:val="Policepardfaut"/>
    <w:link w:val="Textebrut"/>
    <w:rsid w:val="00B52F32"/>
    <w:rPr>
      <w:rFonts w:ascii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B52F32"/>
    <w:rPr>
      <w:i/>
      <w:iCs/>
    </w:rPr>
  </w:style>
  <w:style w:type="paragraph" w:styleId="Paragraphedeliste">
    <w:name w:val="List Paragraph"/>
    <w:basedOn w:val="Normal"/>
    <w:qFormat/>
    <w:rsid w:val="00B52F32"/>
    <w:pPr>
      <w:ind w:left="720"/>
      <w:contextualSpacing/>
    </w:pPr>
  </w:style>
  <w:style w:type="paragraph" w:customStyle="1" w:styleId="bodytext">
    <w:name w:val="bodytext"/>
    <w:basedOn w:val="Normal"/>
    <w:rsid w:val="00377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753014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xtedebulles">
    <w:name w:val="Balloon Text"/>
    <w:basedOn w:val="Normal"/>
    <w:link w:val="TextedebullesCar"/>
    <w:semiHidden/>
    <w:unhideWhenUsed/>
    <w:rsid w:val="007530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5301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D00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D00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D00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00F5"/>
    <w:rPr>
      <w:b/>
      <w:bCs/>
    </w:rPr>
  </w:style>
  <w:style w:type="paragraph" w:customStyle="1" w:styleId="titrenoir24">
    <w:name w:val="titre_noir_24"/>
    <w:basedOn w:val="Normal"/>
    <w:rsid w:val="008D00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agraphedeliste6">
    <w:name w:val="Paragraphe de liste6"/>
    <w:basedOn w:val="Normal"/>
    <w:rsid w:val="005D08D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4D61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unhideWhenUsed/>
    <w:rsid w:val="004D61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D61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1D7"/>
    <w:rPr>
      <w:rFonts w:ascii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1D7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7151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Policepardfaut"/>
    <w:rsid w:val="005B7E3C"/>
  </w:style>
  <w:style w:type="paragraph" w:styleId="Corpsdetexte">
    <w:name w:val="Body Text"/>
    <w:basedOn w:val="Normal"/>
    <w:link w:val="CorpsdetexteCar"/>
    <w:rsid w:val="00144F21"/>
    <w:pPr>
      <w:suppressAutoHyphens/>
    </w:pPr>
    <w:rPr>
      <w:rFonts w:ascii="Arial Narrow" w:eastAsia="Times New Roman" w:hAnsi="Arial Narrow" w:cs="Arial Narrow"/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144F21"/>
    <w:rPr>
      <w:rFonts w:ascii="Arial Narrow" w:eastAsia="Times New Roman" w:hAnsi="Arial Narrow" w:cs="Arial Narrow"/>
      <w:b/>
      <w:bCs/>
      <w:lang w:eastAsia="zh-CN"/>
    </w:rPr>
  </w:style>
  <w:style w:type="paragraph" w:customStyle="1" w:styleId="Retraitcorpsdetexte31">
    <w:name w:val="Retrait corps de texte 31"/>
    <w:basedOn w:val="Normal"/>
    <w:rsid w:val="00144F21"/>
    <w:pPr>
      <w:suppressAutoHyphens/>
      <w:spacing w:before="120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144F21"/>
    <w:rPr>
      <w:b/>
      <w:bCs/>
      <w:smallCaps/>
      <w:color w:val="C0504D"/>
      <w:spacing w:val="5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is@fondationdelaveni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50B4-6BFA-4B4A-8DA1-3C43D681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Brangé</dc:creator>
  <cp:keywords/>
  <cp:lastModifiedBy>Société FDA</cp:lastModifiedBy>
  <cp:revision>14</cp:revision>
  <cp:lastPrinted>2018-07-26T11:42:00Z</cp:lastPrinted>
  <dcterms:created xsi:type="dcterms:W3CDTF">2018-07-26T08:31:00Z</dcterms:created>
  <dcterms:modified xsi:type="dcterms:W3CDTF">2018-07-26T11:43:00Z</dcterms:modified>
</cp:coreProperties>
</file>