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F005D" w14:textId="1C00FCC2" w:rsidR="009F3403" w:rsidRPr="009F22D2" w:rsidRDefault="00546B70" w:rsidP="009F22D2">
      <w:pPr>
        <w:ind w:left="5387" w:right="-2"/>
        <w:rPr>
          <w:rFonts w:cstheme="minorHAnsi"/>
          <w:b/>
          <w:smallCaps/>
          <w:sz w:val="36"/>
          <w:szCs w:val="36"/>
        </w:rPr>
      </w:pPr>
      <w:r w:rsidRPr="009F22D2">
        <w:rPr>
          <w:noProof/>
          <w:sz w:val="36"/>
          <w:szCs w:val="36"/>
        </w:rPr>
        <w:drawing>
          <wp:anchor distT="0" distB="0" distL="114300" distR="114300" simplePos="0" relativeHeight="251659264" behindDoc="1" locked="0" layoutInCell="1" allowOverlap="1" wp14:anchorId="4AE75B4A" wp14:editId="62C47452">
            <wp:simplePos x="0" y="0"/>
            <wp:positionH relativeFrom="column">
              <wp:posOffset>-80645</wp:posOffset>
            </wp:positionH>
            <wp:positionV relativeFrom="paragraph">
              <wp:posOffset>5080</wp:posOffset>
            </wp:positionV>
            <wp:extent cx="2885627" cy="857250"/>
            <wp:effectExtent l="0" t="0" r="0" b="0"/>
            <wp:wrapNone/>
            <wp:docPr id="3" name="Image 3" descr="Logo_Fondation_Sant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ondation_Sante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7593" cy="90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2D2">
        <w:rPr>
          <w:b/>
          <w:smallCaps/>
          <w:sz w:val="36"/>
          <w:szCs w:val="36"/>
        </w:rPr>
        <w:t xml:space="preserve">APPEL </w:t>
      </w:r>
      <w:r w:rsidRPr="009F22D2">
        <w:rPr>
          <w:rFonts w:cstheme="minorHAnsi"/>
          <w:b/>
          <w:smallCaps/>
          <w:sz w:val="36"/>
          <w:szCs w:val="36"/>
        </w:rPr>
        <w:t>À PROJETS</w:t>
      </w:r>
      <w:r w:rsidR="009F22D2" w:rsidRPr="009F22D2">
        <w:rPr>
          <w:rFonts w:cstheme="minorHAnsi"/>
          <w:b/>
          <w:smallCaps/>
          <w:sz w:val="36"/>
          <w:szCs w:val="36"/>
        </w:rPr>
        <w:t xml:space="preserve">  </w:t>
      </w:r>
      <w:r w:rsidR="00EE6E0A" w:rsidRPr="009F22D2">
        <w:rPr>
          <w:rFonts w:cstheme="minorHAnsi"/>
          <w:b/>
          <w:smallCaps/>
          <w:color w:val="000000" w:themeColor="text1"/>
          <w:sz w:val="36"/>
          <w:szCs w:val="36"/>
        </w:rPr>
        <w:t>2020</w:t>
      </w:r>
    </w:p>
    <w:p w14:paraId="32C143C5" w14:textId="77777777" w:rsidR="00546B70" w:rsidRDefault="00546B70" w:rsidP="00546B70">
      <w:pPr>
        <w:ind w:left="5670" w:right="-2"/>
        <w:rPr>
          <w:b/>
          <w:smallCaps/>
          <w:sz w:val="40"/>
          <w:szCs w:val="24"/>
        </w:rPr>
      </w:pPr>
    </w:p>
    <w:p w14:paraId="4D08B211" w14:textId="0A0EBE23" w:rsidR="00546B70" w:rsidRDefault="00546B70" w:rsidP="00546B70">
      <w:pPr>
        <w:ind w:left="4254" w:right="-2" w:firstLine="1983"/>
        <w:rPr>
          <w:b/>
          <w:smallCaps/>
          <w:sz w:val="40"/>
          <w:szCs w:val="24"/>
        </w:rPr>
      </w:pPr>
    </w:p>
    <w:p w14:paraId="72A109DF" w14:textId="77777777" w:rsidR="009F22D2" w:rsidRDefault="009F22D2" w:rsidP="00546B70">
      <w:pPr>
        <w:ind w:left="4254" w:right="-2" w:firstLine="1983"/>
        <w:rPr>
          <w:b/>
          <w:smallCaps/>
          <w:sz w:val="40"/>
          <w:szCs w:val="24"/>
        </w:rPr>
      </w:pPr>
    </w:p>
    <w:tbl>
      <w:tblPr>
        <w:tblW w:w="9087" w:type="dxa"/>
        <w:tblInd w:w="55" w:type="dxa"/>
        <w:tblCellMar>
          <w:left w:w="70" w:type="dxa"/>
          <w:right w:w="70" w:type="dxa"/>
        </w:tblCellMar>
        <w:tblLook w:val="04A0" w:firstRow="1" w:lastRow="0" w:firstColumn="1" w:lastColumn="0" w:noHBand="0" w:noVBand="1"/>
      </w:tblPr>
      <w:tblGrid>
        <w:gridCol w:w="3029"/>
        <w:gridCol w:w="3029"/>
        <w:gridCol w:w="3029"/>
      </w:tblGrid>
      <w:tr w:rsidR="00546B70" w:rsidRPr="00B2496C" w14:paraId="196BA883" w14:textId="77777777" w:rsidTr="00A32C3D">
        <w:trPr>
          <w:trHeight w:hRule="exact" w:val="227"/>
        </w:trPr>
        <w:tc>
          <w:tcPr>
            <w:tcW w:w="3029" w:type="dxa"/>
            <w:tcBorders>
              <w:top w:val="single" w:sz="12" w:space="0" w:color="FFFFFF"/>
              <w:left w:val="single" w:sz="12" w:space="0" w:color="FFFFFF"/>
              <w:bottom w:val="single" w:sz="12" w:space="0" w:color="FFFFFF"/>
              <w:right w:val="single" w:sz="12" w:space="0" w:color="FFFFFF"/>
            </w:tcBorders>
            <w:shd w:val="clear" w:color="auto" w:fill="047235"/>
          </w:tcPr>
          <w:p w14:paraId="61A40ED0" w14:textId="77777777" w:rsidR="00546B70" w:rsidRPr="00B2496C" w:rsidRDefault="00546B70" w:rsidP="00A32C3D">
            <w:pPr>
              <w:rPr>
                <w:rFonts w:ascii="Century Gothic" w:hAnsi="Century Gothic"/>
                <w:color w:val="000000"/>
                <w:szCs w:val="20"/>
              </w:rPr>
            </w:pPr>
            <w:r w:rsidRPr="00B2496C">
              <w:rPr>
                <w:rFonts w:ascii="Century Gothic" w:hAnsi="Century Gothic"/>
                <w:color w:val="000000"/>
                <w:szCs w:val="20"/>
              </w:rPr>
              <w:t> </w:t>
            </w:r>
          </w:p>
        </w:tc>
        <w:tc>
          <w:tcPr>
            <w:tcW w:w="3029" w:type="dxa"/>
            <w:tcBorders>
              <w:top w:val="single" w:sz="12" w:space="0" w:color="FFFFFF"/>
              <w:left w:val="nil"/>
              <w:bottom w:val="single" w:sz="12" w:space="0" w:color="FFFFFF"/>
              <w:right w:val="single" w:sz="12" w:space="0" w:color="FFFFFF"/>
            </w:tcBorders>
            <w:shd w:val="clear" w:color="auto" w:fill="BF1522"/>
          </w:tcPr>
          <w:p w14:paraId="6DD93D31" w14:textId="77777777" w:rsidR="00546B70" w:rsidRPr="00B2496C" w:rsidRDefault="00546B70" w:rsidP="00A32C3D">
            <w:pPr>
              <w:rPr>
                <w:rFonts w:ascii="Century Gothic" w:hAnsi="Century Gothic"/>
                <w:color w:val="000000"/>
                <w:szCs w:val="20"/>
              </w:rPr>
            </w:pPr>
            <w:r w:rsidRPr="00B2496C">
              <w:rPr>
                <w:rFonts w:ascii="Century Gothic" w:hAnsi="Century Gothic"/>
                <w:color w:val="000000"/>
                <w:szCs w:val="20"/>
              </w:rPr>
              <w:t> </w:t>
            </w:r>
          </w:p>
        </w:tc>
        <w:tc>
          <w:tcPr>
            <w:tcW w:w="3029" w:type="dxa"/>
            <w:tcBorders>
              <w:top w:val="single" w:sz="12" w:space="0" w:color="FFFFFF"/>
              <w:left w:val="nil"/>
              <w:bottom w:val="single" w:sz="12" w:space="0" w:color="FFFFFF"/>
              <w:right w:val="single" w:sz="12" w:space="0" w:color="FFFFFF"/>
            </w:tcBorders>
            <w:shd w:val="clear" w:color="auto" w:fill="047235"/>
          </w:tcPr>
          <w:p w14:paraId="420D75C4" w14:textId="77777777" w:rsidR="00546B70" w:rsidRPr="00B2496C" w:rsidRDefault="00546B70" w:rsidP="00A32C3D">
            <w:pPr>
              <w:rPr>
                <w:rFonts w:ascii="Century Gothic" w:hAnsi="Century Gothic"/>
                <w:color w:val="000000"/>
                <w:szCs w:val="20"/>
              </w:rPr>
            </w:pPr>
            <w:r w:rsidRPr="00B2496C">
              <w:rPr>
                <w:rFonts w:ascii="Century Gothic" w:hAnsi="Century Gothic"/>
                <w:color w:val="000000"/>
                <w:szCs w:val="20"/>
              </w:rPr>
              <w:t> </w:t>
            </w:r>
          </w:p>
        </w:tc>
      </w:tr>
    </w:tbl>
    <w:p w14:paraId="522C67EE" w14:textId="6F7E88F6" w:rsidR="00546B70" w:rsidRPr="009F22D2" w:rsidRDefault="00546B70" w:rsidP="00546B70">
      <w:pPr>
        <w:spacing w:before="240" w:after="240"/>
        <w:jc w:val="center"/>
        <w:rPr>
          <w:rFonts w:cs="Arial"/>
          <w:b/>
          <w:color w:val="000000"/>
          <w:sz w:val="36"/>
          <w:szCs w:val="36"/>
        </w:rPr>
      </w:pPr>
      <w:r w:rsidRPr="009F22D2">
        <w:rPr>
          <w:rFonts w:cs="Arial"/>
          <w:b/>
          <w:color w:val="000000"/>
          <w:sz w:val="36"/>
          <w:szCs w:val="36"/>
        </w:rPr>
        <w:t>CAHIER DES CHARGES </w:t>
      </w:r>
    </w:p>
    <w:tbl>
      <w:tblPr>
        <w:tblW w:w="9087" w:type="dxa"/>
        <w:tblInd w:w="55" w:type="dxa"/>
        <w:tblCellMar>
          <w:left w:w="70" w:type="dxa"/>
          <w:right w:w="70" w:type="dxa"/>
        </w:tblCellMar>
        <w:tblLook w:val="04A0" w:firstRow="1" w:lastRow="0" w:firstColumn="1" w:lastColumn="0" w:noHBand="0" w:noVBand="1"/>
      </w:tblPr>
      <w:tblGrid>
        <w:gridCol w:w="3029"/>
        <w:gridCol w:w="3029"/>
        <w:gridCol w:w="3029"/>
      </w:tblGrid>
      <w:tr w:rsidR="00546B70" w:rsidRPr="00B2496C" w14:paraId="13B81D16" w14:textId="77777777" w:rsidTr="00A32C3D">
        <w:trPr>
          <w:trHeight w:hRule="exact" w:val="227"/>
        </w:trPr>
        <w:tc>
          <w:tcPr>
            <w:tcW w:w="3029" w:type="dxa"/>
            <w:tcBorders>
              <w:top w:val="single" w:sz="12" w:space="0" w:color="FFFFFF"/>
              <w:left w:val="single" w:sz="12" w:space="0" w:color="FFFFFF"/>
              <w:bottom w:val="single" w:sz="12" w:space="0" w:color="FFFFFF"/>
              <w:right w:val="single" w:sz="12" w:space="0" w:color="FFFFFF"/>
            </w:tcBorders>
            <w:shd w:val="clear" w:color="auto" w:fill="047235"/>
          </w:tcPr>
          <w:p w14:paraId="0C9BF419" w14:textId="77777777" w:rsidR="00546B70" w:rsidRPr="00B2496C" w:rsidRDefault="00546B70" w:rsidP="00A32C3D">
            <w:pPr>
              <w:rPr>
                <w:rFonts w:ascii="Century Gothic" w:hAnsi="Century Gothic"/>
                <w:color w:val="000000"/>
                <w:szCs w:val="20"/>
              </w:rPr>
            </w:pPr>
            <w:r w:rsidRPr="00B2496C">
              <w:rPr>
                <w:rFonts w:ascii="Century Gothic" w:hAnsi="Century Gothic"/>
                <w:color w:val="000000"/>
                <w:szCs w:val="20"/>
              </w:rPr>
              <w:t> </w:t>
            </w:r>
          </w:p>
        </w:tc>
        <w:tc>
          <w:tcPr>
            <w:tcW w:w="3029" w:type="dxa"/>
            <w:tcBorders>
              <w:top w:val="single" w:sz="12" w:space="0" w:color="FFFFFF"/>
              <w:left w:val="nil"/>
              <w:bottom w:val="single" w:sz="12" w:space="0" w:color="FFFFFF"/>
              <w:right w:val="single" w:sz="12" w:space="0" w:color="FFFFFF"/>
            </w:tcBorders>
            <w:shd w:val="clear" w:color="auto" w:fill="BF1522"/>
          </w:tcPr>
          <w:p w14:paraId="55F0265E" w14:textId="77777777" w:rsidR="00546B70" w:rsidRPr="00B2496C" w:rsidRDefault="00546B70" w:rsidP="00A32C3D">
            <w:pPr>
              <w:rPr>
                <w:rFonts w:ascii="Century Gothic" w:hAnsi="Century Gothic"/>
                <w:color w:val="000000"/>
                <w:szCs w:val="20"/>
              </w:rPr>
            </w:pPr>
            <w:r w:rsidRPr="00B2496C">
              <w:rPr>
                <w:rFonts w:ascii="Century Gothic" w:hAnsi="Century Gothic"/>
                <w:color w:val="000000"/>
                <w:szCs w:val="20"/>
              </w:rPr>
              <w:t> </w:t>
            </w:r>
          </w:p>
        </w:tc>
        <w:tc>
          <w:tcPr>
            <w:tcW w:w="3029" w:type="dxa"/>
            <w:tcBorders>
              <w:top w:val="single" w:sz="12" w:space="0" w:color="FFFFFF"/>
              <w:left w:val="nil"/>
              <w:bottom w:val="single" w:sz="12" w:space="0" w:color="FFFFFF"/>
              <w:right w:val="single" w:sz="12" w:space="0" w:color="FFFFFF"/>
            </w:tcBorders>
            <w:shd w:val="clear" w:color="auto" w:fill="047235"/>
          </w:tcPr>
          <w:p w14:paraId="78FCC255" w14:textId="77777777" w:rsidR="00546B70" w:rsidRPr="00B2496C" w:rsidRDefault="00546B70" w:rsidP="00A32C3D">
            <w:pPr>
              <w:rPr>
                <w:rFonts w:ascii="Century Gothic" w:hAnsi="Century Gothic"/>
                <w:color w:val="000000"/>
                <w:szCs w:val="20"/>
              </w:rPr>
            </w:pPr>
            <w:r w:rsidRPr="00B2496C">
              <w:rPr>
                <w:rFonts w:ascii="Century Gothic" w:hAnsi="Century Gothic"/>
                <w:color w:val="000000"/>
                <w:szCs w:val="20"/>
              </w:rPr>
              <w:t> </w:t>
            </w:r>
          </w:p>
        </w:tc>
      </w:tr>
    </w:tbl>
    <w:p w14:paraId="7238EF89" w14:textId="77777777" w:rsidR="00546B70" w:rsidRDefault="00546B70" w:rsidP="00546B70">
      <w:pPr>
        <w:spacing w:line="259" w:lineRule="auto"/>
        <w:ind w:left="142"/>
        <w:jc w:val="both"/>
        <w:rPr>
          <w:rFonts w:eastAsia="Times New Roman" w:cstheme="minorHAnsi"/>
          <w:spacing w:val="-2"/>
          <w:lang w:eastAsia="zh-CN"/>
        </w:rPr>
      </w:pPr>
    </w:p>
    <w:p w14:paraId="63F47BEE" w14:textId="77777777" w:rsidR="001731B0" w:rsidRDefault="001731B0" w:rsidP="00546B70">
      <w:pPr>
        <w:spacing w:line="259" w:lineRule="auto"/>
        <w:ind w:left="142"/>
        <w:jc w:val="both"/>
        <w:rPr>
          <w:rFonts w:eastAsia="Times New Roman" w:cstheme="minorHAnsi"/>
          <w:spacing w:val="-2"/>
          <w:lang w:eastAsia="zh-CN"/>
        </w:rPr>
      </w:pPr>
    </w:p>
    <w:p w14:paraId="7DB9EF88" w14:textId="00556C4E" w:rsidR="001731B0" w:rsidRPr="001731B0" w:rsidRDefault="001731B0" w:rsidP="001731B0">
      <w:pPr>
        <w:pStyle w:val="Titre1"/>
        <w:numPr>
          <w:ilvl w:val="0"/>
          <w:numId w:val="14"/>
        </w:numPr>
        <w:pBdr>
          <w:bottom w:val="single" w:sz="4" w:space="1" w:color="auto"/>
        </w:pBdr>
        <w:spacing w:line="259" w:lineRule="auto"/>
        <w:ind w:left="567"/>
        <w:rPr>
          <w:rFonts w:asciiTheme="minorHAnsi" w:hAnsiTheme="minorHAnsi" w:cstheme="minorHAnsi"/>
          <w:color w:val="000000" w:themeColor="text1"/>
          <w:sz w:val="24"/>
          <w:szCs w:val="24"/>
        </w:rPr>
      </w:pPr>
      <w:r>
        <w:rPr>
          <w:rStyle w:val="Rfrenceintense"/>
          <w:rFonts w:asciiTheme="minorHAnsi" w:hAnsiTheme="minorHAnsi" w:cstheme="minorHAnsi"/>
          <w:smallCaps w:val="0"/>
          <w:color w:val="000000" w:themeColor="text1"/>
          <w:spacing w:val="0"/>
          <w:sz w:val="24"/>
          <w:szCs w:val="24"/>
          <w:u w:val="none"/>
        </w:rPr>
        <w:t xml:space="preserve">PRESENTATION DE LA FONDATION </w:t>
      </w:r>
    </w:p>
    <w:p w14:paraId="6EB4DB66" w14:textId="77777777" w:rsidR="001731B0" w:rsidRDefault="001731B0" w:rsidP="00546B70">
      <w:pPr>
        <w:spacing w:line="259" w:lineRule="auto"/>
        <w:ind w:left="142"/>
        <w:jc w:val="both"/>
        <w:rPr>
          <w:rFonts w:eastAsia="Times New Roman" w:cstheme="minorHAnsi"/>
          <w:spacing w:val="-2"/>
          <w:lang w:eastAsia="zh-CN"/>
        </w:rPr>
      </w:pPr>
    </w:p>
    <w:p w14:paraId="2FAB1C08" w14:textId="5FFE5284" w:rsidR="00622E95" w:rsidRPr="00546B70" w:rsidRDefault="00622E95" w:rsidP="00546B70">
      <w:pPr>
        <w:spacing w:line="259" w:lineRule="auto"/>
        <w:ind w:left="142"/>
        <w:jc w:val="both"/>
        <w:rPr>
          <w:rFonts w:eastAsia="Times New Roman" w:cstheme="minorHAnsi"/>
          <w:spacing w:val="-2"/>
          <w:lang w:eastAsia="zh-CN"/>
        </w:rPr>
      </w:pPr>
      <w:r w:rsidRPr="00546B70">
        <w:rPr>
          <w:rFonts w:eastAsia="Times New Roman" w:cstheme="minorHAnsi"/>
          <w:spacing w:val="-2"/>
          <w:lang w:eastAsia="zh-CN"/>
        </w:rPr>
        <w:t xml:space="preserve">La Fondation Santé Environnement </w:t>
      </w:r>
      <w:r w:rsidR="00546B70">
        <w:rPr>
          <w:rFonts w:eastAsia="Times New Roman" w:cstheme="minorHAnsi"/>
          <w:spacing w:val="-2"/>
          <w:lang w:eastAsia="zh-CN"/>
        </w:rPr>
        <w:t xml:space="preserve">de la Mutuelle Familiale </w:t>
      </w:r>
      <w:r w:rsidR="00815C17">
        <w:rPr>
          <w:rFonts w:eastAsia="Times New Roman" w:cstheme="minorHAnsi"/>
          <w:spacing w:val="-2"/>
          <w:lang w:eastAsia="zh-CN"/>
        </w:rPr>
        <w:t xml:space="preserve">(FSEMF) </w:t>
      </w:r>
      <w:r w:rsidRPr="00546B70">
        <w:rPr>
          <w:rFonts w:eastAsia="Times New Roman" w:cstheme="minorHAnsi"/>
          <w:spacing w:val="-2"/>
          <w:lang w:eastAsia="zh-CN"/>
        </w:rPr>
        <w:t>est la première fondation mutualiste consacrée aux risques santé des polluants environnementaux. Fondée en 2016 par La Mutuelle Familiale, sous égide de la Fondation de l'Avenir, la Fondation Santé Environnement</w:t>
      </w:r>
      <w:r w:rsidR="00546B70">
        <w:rPr>
          <w:rFonts w:eastAsia="Times New Roman" w:cstheme="minorHAnsi"/>
          <w:spacing w:val="-2"/>
          <w:lang w:eastAsia="zh-CN"/>
        </w:rPr>
        <w:t xml:space="preserve"> de la Mutuelle Familiale</w:t>
      </w:r>
      <w:r w:rsidRPr="00546B70">
        <w:rPr>
          <w:rFonts w:eastAsia="Times New Roman" w:cstheme="minorHAnsi"/>
          <w:spacing w:val="-2"/>
          <w:lang w:eastAsia="zh-CN"/>
        </w:rPr>
        <w:t xml:space="preserve"> a pour objectif</w:t>
      </w:r>
      <w:r w:rsidR="00546B70">
        <w:rPr>
          <w:rFonts w:eastAsia="Times New Roman" w:cstheme="minorHAnsi"/>
          <w:spacing w:val="-2"/>
          <w:lang w:eastAsia="zh-CN"/>
        </w:rPr>
        <w:t>s</w:t>
      </w:r>
      <w:r w:rsidRPr="00546B70">
        <w:rPr>
          <w:rFonts w:eastAsia="Times New Roman" w:cstheme="minorHAnsi"/>
          <w:spacing w:val="-2"/>
          <w:lang w:eastAsia="zh-CN"/>
        </w:rPr>
        <w:t xml:space="preserve"> </w:t>
      </w:r>
      <w:r w:rsidR="00546B70">
        <w:rPr>
          <w:rFonts w:eastAsia="Times New Roman" w:cstheme="minorHAnsi"/>
          <w:spacing w:val="-2"/>
          <w:lang w:eastAsia="zh-CN"/>
        </w:rPr>
        <w:t xml:space="preserve">de </w:t>
      </w:r>
      <w:r w:rsidRPr="00546B70">
        <w:rPr>
          <w:rFonts w:eastAsia="Times New Roman" w:cstheme="minorHAnsi"/>
          <w:spacing w:val="-2"/>
          <w:lang w:eastAsia="zh-CN"/>
        </w:rPr>
        <w:t>:</w:t>
      </w:r>
    </w:p>
    <w:p w14:paraId="525F372C" w14:textId="2F544B27" w:rsidR="00622E95" w:rsidRPr="00546B70" w:rsidRDefault="00622E95" w:rsidP="00EE6E0A">
      <w:pPr>
        <w:pStyle w:val="Paragraphedeliste"/>
        <w:numPr>
          <w:ilvl w:val="0"/>
          <w:numId w:val="12"/>
        </w:numPr>
        <w:spacing w:before="240" w:beforeAutospacing="0" w:after="0" w:afterAutospacing="0" w:line="259" w:lineRule="auto"/>
        <w:ind w:left="567" w:hanging="357"/>
        <w:jc w:val="both"/>
        <w:rPr>
          <w:rFonts w:asciiTheme="minorHAnsi" w:eastAsia="Times New Roman" w:hAnsiTheme="minorHAnsi" w:cstheme="minorHAnsi"/>
          <w:spacing w:val="-2"/>
          <w:lang w:eastAsia="zh-CN"/>
        </w:rPr>
      </w:pPr>
      <w:r w:rsidRPr="00546B70">
        <w:rPr>
          <w:rFonts w:asciiTheme="minorHAnsi" w:eastAsia="Times New Roman" w:hAnsiTheme="minorHAnsi" w:cstheme="minorHAnsi"/>
          <w:spacing w:val="-2"/>
          <w:lang w:eastAsia="zh-CN"/>
        </w:rPr>
        <w:t>Soutenir la recherche médicale appliquée en santé environnementale</w:t>
      </w:r>
      <w:r w:rsidR="00546B70">
        <w:rPr>
          <w:rFonts w:asciiTheme="minorHAnsi" w:eastAsia="Times New Roman" w:hAnsiTheme="minorHAnsi" w:cstheme="minorHAnsi"/>
          <w:spacing w:val="-2"/>
          <w:lang w:eastAsia="zh-CN"/>
        </w:rPr>
        <w:t> ;</w:t>
      </w:r>
    </w:p>
    <w:p w14:paraId="29D47747" w14:textId="1A3E462F" w:rsidR="00622E95" w:rsidRPr="00546B70" w:rsidRDefault="00622E95" w:rsidP="00546B70">
      <w:pPr>
        <w:pStyle w:val="Paragraphedeliste"/>
        <w:numPr>
          <w:ilvl w:val="0"/>
          <w:numId w:val="12"/>
        </w:numPr>
        <w:spacing w:before="0" w:beforeAutospacing="0" w:after="0" w:afterAutospacing="0" w:line="259" w:lineRule="auto"/>
        <w:ind w:left="567" w:hanging="357"/>
        <w:jc w:val="both"/>
        <w:rPr>
          <w:rFonts w:asciiTheme="minorHAnsi" w:eastAsia="Times New Roman" w:hAnsiTheme="minorHAnsi" w:cstheme="minorHAnsi"/>
          <w:spacing w:val="-2"/>
          <w:lang w:eastAsia="zh-CN"/>
        </w:rPr>
      </w:pPr>
      <w:r w:rsidRPr="00546B70">
        <w:rPr>
          <w:rFonts w:asciiTheme="minorHAnsi" w:eastAsia="Times New Roman" w:hAnsiTheme="minorHAnsi" w:cstheme="minorHAnsi"/>
          <w:spacing w:val="-2"/>
          <w:lang w:eastAsia="zh-CN"/>
        </w:rPr>
        <w:t>Sensibiliser l'ensemble des acteurs aux enjeux de la santé environnementale, notamment via des projets et études</w:t>
      </w:r>
      <w:r w:rsidR="00546B70">
        <w:rPr>
          <w:rFonts w:asciiTheme="minorHAnsi" w:eastAsia="Times New Roman" w:hAnsiTheme="minorHAnsi" w:cstheme="minorHAnsi"/>
          <w:spacing w:val="-2"/>
          <w:lang w:eastAsia="zh-CN"/>
        </w:rPr>
        <w:t> ;</w:t>
      </w:r>
    </w:p>
    <w:p w14:paraId="56F0AA52" w14:textId="30793359" w:rsidR="00622E95" w:rsidRPr="00546B70" w:rsidRDefault="00622E95" w:rsidP="00546B70">
      <w:pPr>
        <w:pStyle w:val="Paragraphedeliste"/>
        <w:numPr>
          <w:ilvl w:val="0"/>
          <w:numId w:val="12"/>
        </w:numPr>
        <w:spacing w:before="0" w:beforeAutospacing="0" w:after="0" w:afterAutospacing="0" w:line="259" w:lineRule="auto"/>
        <w:ind w:left="567" w:hanging="357"/>
        <w:jc w:val="both"/>
        <w:rPr>
          <w:rFonts w:asciiTheme="minorHAnsi" w:eastAsia="Times New Roman" w:hAnsiTheme="minorHAnsi" w:cstheme="minorHAnsi"/>
          <w:spacing w:val="-2"/>
          <w:lang w:eastAsia="zh-CN"/>
        </w:rPr>
      </w:pPr>
      <w:r w:rsidRPr="00546B70">
        <w:rPr>
          <w:rFonts w:asciiTheme="minorHAnsi" w:eastAsia="Times New Roman" w:hAnsiTheme="minorHAnsi" w:cstheme="minorHAnsi"/>
          <w:spacing w:val="-2"/>
          <w:lang w:eastAsia="zh-CN"/>
        </w:rPr>
        <w:t>Diffuser l'information à tous les personnels scientifiques, médicaux, paramédicaux et sociaux intéressés, ainsi qu'aux familles</w:t>
      </w:r>
      <w:r w:rsidR="00546B70">
        <w:rPr>
          <w:rFonts w:asciiTheme="minorHAnsi" w:eastAsia="Times New Roman" w:hAnsiTheme="minorHAnsi" w:cstheme="minorHAnsi"/>
          <w:spacing w:val="-2"/>
          <w:lang w:eastAsia="zh-CN"/>
        </w:rPr>
        <w:t>.</w:t>
      </w:r>
    </w:p>
    <w:p w14:paraId="5370A26E" w14:textId="52E9EB0E" w:rsidR="00546B70" w:rsidRDefault="00EE6E0A" w:rsidP="00EE6E0A">
      <w:pPr>
        <w:spacing w:before="240" w:line="259" w:lineRule="auto"/>
        <w:ind w:left="142"/>
        <w:jc w:val="both"/>
        <w:rPr>
          <w:rFonts w:eastAsia="Times New Roman" w:cstheme="minorHAnsi"/>
          <w:spacing w:val="-2"/>
          <w:lang w:eastAsia="zh-CN"/>
        </w:rPr>
      </w:pPr>
      <w:r>
        <w:rPr>
          <w:rFonts w:eastAsia="Times New Roman" w:cstheme="minorHAnsi"/>
          <w:spacing w:val="-2"/>
          <w:lang w:eastAsia="zh-CN"/>
        </w:rPr>
        <w:t xml:space="preserve">En 2020, </w:t>
      </w:r>
      <w:r w:rsidR="00622E95" w:rsidRPr="00546B70">
        <w:rPr>
          <w:rFonts w:eastAsia="Times New Roman" w:cstheme="minorHAnsi"/>
          <w:spacing w:val="-2"/>
          <w:lang w:eastAsia="zh-CN"/>
        </w:rPr>
        <w:t xml:space="preserve"> la </w:t>
      </w:r>
      <w:r w:rsidR="00546B70">
        <w:rPr>
          <w:rFonts w:eastAsia="Times New Roman" w:cstheme="minorHAnsi"/>
          <w:spacing w:val="-2"/>
          <w:lang w:eastAsia="zh-CN"/>
        </w:rPr>
        <w:t>F</w:t>
      </w:r>
      <w:r w:rsidR="00622E95" w:rsidRPr="00546B70">
        <w:rPr>
          <w:rFonts w:eastAsia="Times New Roman" w:cstheme="minorHAnsi"/>
          <w:spacing w:val="-2"/>
          <w:lang w:eastAsia="zh-CN"/>
        </w:rPr>
        <w:t xml:space="preserve">ondation a </w:t>
      </w:r>
      <w:r>
        <w:rPr>
          <w:rFonts w:eastAsia="Times New Roman" w:cstheme="minorHAnsi"/>
          <w:spacing w:val="-2"/>
          <w:lang w:eastAsia="zh-CN"/>
        </w:rPr>
        <w:t xml:space="preserve">souhaité  </w:t>
      </w:r>
      <w:r w:rsidR="005C3D33" w:rsidRPr="00350DE5">
        <w:rPr>
          <w:rFonts w:cstheme="minorHAnsi"/>
          <w:bCs/>
          <w:spacing w:val="-2"/>
        </w:rPr>
        <w:t>promouvoir une meilleure connaissance scientifique des effets des polluants sur la santé de l’enfant, de un an avant la conception (année pré-conceptionnelle) aux trois ans de l’enfant.</w:t>
      </w:r>
    </w:p>
    <w:p w14:paraId="6D92CAFC" w14:textId="77777777" w:rsidR="001731B0" w:rsidRPr="00546B70" w:rsidRDefault="001731B0" w:rsidP="00546B70">
      <w:pPr>
        <w:spacing w:line="259" w:lineRule="auto"/>
        <w:ind w:left="142"/>
        <w:jc w:val="both"/>
        <w:rPr>
          <w:rFonts w:eastAsia="Times New Roman" w:cstheme="minorHAnsi"/>
          <w:spacing w:val="-2"/>
          <w:lang w:eastAsia="zh-CN"/>
        </w:rPr>
      </w:pPr>
    </w:p>
    <w:p w14:paraId="68B59009" w14:textId="3715B473" w:rsidR="00622E95" w:rsidRPr="001731B0" w:rsidRDefault="001731B0" w:rsidP="001731B0">
      <w:pPr>
        <w:pStyle w:val="Titre1"/>
        <w:numPr>
          <w:ilvl w:val="0"/>
          <w:numId w:val="14"/>
        </w:numPr>
        <w:pBdr>
          <w:bottom w:val="single" w:sz="4" w:space="1" w:color="auto"/>
        </w:pBdr>
        <w:spacing w:line="259" w:lineRule="auto"/>
        <w:ind w:left="567"/>
        <w:rPr>
          <w:rFonts w:asciiTheme="minorHAnsi" w:hAnsiTheme="minorHAnsi" w:cstheme="minorHAnsi"/>
          <w:color w:val="000000" w:themeColor="text1"/>
          <w:sz w:val="24"/>
          <w:szCs w:val="24"/>
        </w:rPr>
      </w:pPr>
      <w:r>
        <w:rPr>
          <w:rStyle w:val="Rfrenceintense"/>
          <w:rFonts w:asciiTheme="minorHAnsi" w:hAnsiTheme="minorHAnsi" w:cstheme="minorHAnsi"/>
          <w:smallCaps w:val="0"/>
          <w:color w:val="000000" w:themeColor="text1"/>
          <w:spacing w:val="0"/>
          <w:sz w:val="24"/>
          <w:szCs w:val="24"/>
          <w:u w:val="none"/>
        </w:rPr>
        <w:t xml:space="preserve">LES </w:t>
      </w:r>
      <w:r w:rsidR="00622E95" w:rsidRPr="001731B0">
        <w:rPr>
          <w:rStyle w:val="Rfrenceintense"/>
          <w:rFonts w:asciiTheme="minorHAnsi" w:hAnsiTheme="minorHAnsi" w:cstheme="minorHAnsi"/>
          <w:smallCaps w:val="0"/>
          <w:color w:val="000000" w:themeColor="text1"/>
          <w:spacing w:val="0"/>
          <w:sz w:val="24"/>
          <w:szCs w:val="24"/>
          <w:u w:val="none"/>
        </w:rPr>
        <w:t>OBJE</w:t>
      </w:r>
      <w:r>
        <w:rPr>
          <w:rStyle w:val="Rfrenceintense"/>
          <w:rFonts w:asciiTheme="minorHAnsi" w:hAnsiTheme="minorHAnsi" w:cstheme="minorHAnsi"/>
          <w:smallCaps w:val="0"/>
          <w:color w:val="000000" w:themeColor="text1"/>
          <w:spacing w:val="0"/>
          <w:sz w:val="24"/>
          <w:szCs w:val="24"/>
          <w:u w:val="none"/>
        </w:rPr>
        <w:t xml:space="preserve">CTIFS </w:t>
      </w:r>
      <w:r w:rsidR="00622E95" w:rsidRPr="001731B0">
        <w:rPr>
          <w:rStyle w:val="Rfrenceintense"/>
          <w:rFonts w:asciiTheme="minorHAnsi" w:hAnsiTheme="minorHAnsi" w:cstheme="minorHAnsi"/>
          <w:smallCaps w:val="0"/>
          <w:color w:val="000000" w:themeColor="text1"/>
          <w:spacing w:val="0"/>
          <w:sz w:val="24"/>
          <w:szCs w:val="24"/>
          <w:u w:val="none"/>
        </w:rPr>
        <w:t xml:space="preserve">DE L’APPEL A PROJETS </w:t>
      </w:r>
    </w:p>
    <w:p w14:paraId="0333B868" w14:textId="4CE02258" w:rsidR="001A1102" w:rsidRPr="001A1102" w:rsidRDefault="005C3D33" w:rsidP="005C3D33">
      <w:pPr>
        <w:spacing w:before="240" w:line="259" w:lineRule="auto"/>
        <w:ind w:left="142"/>
        <w:jc w:val="both"/>
        <w:rPr>
          <w:rFonts w:cstheme="minorHAnsi"/>
          <w:bCs/>
          <w:spacing w:val="-2"/>
        </w:rPr>
      </w:pPr>
      <w:r>
        <w:rPr>
          <w:rFonts w:cstheme="minorHAnsi"/>
          <w:bCs/>
          <w:spacing w:val="-2"/>
        </w:rPr>
        <w:t>Trois thématiques en lien avec la pollution environnementale et le risque sur le développement de l’enfant ont été retenues pou</w:t>
      </w:r>
      <w:r w:rsidR="00C230F9">
        <w:rPr>
          <w:rFonts w:cstheme="minorHAnsi"/>
          <w:bCs/>
          <w:spacing w:val="-2"/>
        </w:rPr>
        <w:t>r</w:t>
      </w:r>
      <w:r>
        <w:rPr>
          <w:rFonts w:cstheme="minorHAnsi"/>
          <w:bCs/>
          <w:spacing w:val="-2"/>
        </w:rPr>
        <w:t xml:space="preserve"> cet appel à projets </w:t>
      </w:r>
    </w:p>
    <w:p w14:paraId="723621A1" w14:textId="60A9F774" w:rsidR="001A1102" w:rsidRPr="001A1102" w:rsidRDefault="001A1102" w:rsidP="005C3D33">
      <w:pPr>
        <w:pStyle w:val="Paragraphedeliste"/>
        <w:numPr>
          <w:ilvl w:val="0"/>
          <w:numId w:val="20"/>
        </w:numPr>
        <w:spacing w:before="120" w:beforeAutospacing="0"/>
        <w:ind w:hanging="357"/>
        <w:rPr>
          <w:rFonts w:asciiTheme="minorHAnsi" w:hAnsiTheme="minorHAnsi" w:cstheme="minorHAnsi"/>
          <w:bCs/>
          <w:spacing w:val="-2"/>
        </w:rPr>
      </w:pPr>
      <w:r w:rsidRPr="005C3D33">
        <w:rPr>
          <w:rFonts w:asciiTheme="minorHAnsi" w:hAnsiTheme="minorHAnsi" w:cstheme="minorHAnsi"/>
          <w:b/>
          <w:spacing w:val="-2"/>
        </w:rPr>
        <w:lastRenderedPageBreak/>
        <w:t>Qualité de l’air intérieur et extérieur</w:t>
      </w:r>
      <w:r w:rsidRPr="001A1102">
        <w:rPr>
          <w:rFonts w:asciiTheme="minorHAnsi" w:hAnsiTheme="minorHAnsi" w:cstheme="minorHAnsi"/>
          <w:bCs/>
          <w:spacing w:val="-2"/>
        </w:rPr>
        <w:t xml:space="preserve"> : caractéris</w:t>
      </w:r>
      <w:r w:rsidR="005C3D33">
        <w:rPr>
          <w:rFonts w:asciiTheme="minorHAnsi" w:hAnsiTheme="minorHAnsi" w:cstheme="minorHAnsi"/>
          <w:bCs/>
          <w:spacing w:val="-2"/>
        </w:rPr>
        <w:t>ation d</w:t>
      </w:r>
      <w:r w:rsidRPr="001A1102">
        <w:rPr>
          <w:rFonts w:asciiTheme="minorHAnsi" w:hAnsiTheme="minorHAnsi" w:cstheme="minorHAnsi"/>
          <w:bCs/>
          <w:spacing w:val="-2"/>
        </w:rPr>
        <w:t>es effets de la pollution de l’air sur la santé.</w:t>
      </w:r>
    </w:p>
    <w:p w14:paraId="21B51202" w14:textId="31FCDE12" w:rsidR="001A1102" w:rsidRPr="001A1102" w:rsidRDefault="001A1102" w:rsidP="005C3D33">
      <w:pPr>
        <w:pStyle w:val="Paragraphedeliste"/>
        <w:numPr>
          <w:ilvl w:val="0"/>
          <w:numId w:val="20"/>
        </w:numPr>
        <w:spacing w:before="120" w:beforeAutospacing="0"/>
        <w:ind w:hanging="357"/>
        <w:rPr>
          <w:rFonts w:asciiTheme="minorHAnsi" w:hAnsiTheme="minorHAnsi" w:cstheme="minorHAnsi"/>
          <w:bCs/>
          <w:spacing w:val="-2"/>
        </w:rPr>
      </w:pPr>
      <w:r w:rsidRPr="005C3D33">
        <w:rPr>
          <w:rFonts w:asciiTheme="minorHAnsi" w:hAnsiTheme="minorHAnsi" w:cstheme="minorHAnsi"/>
          <w:b/>
          <w:spacing w:val="-2"/>
        </w:rPr>
        <w:t>Développement Embryonnaire et de l’enfant jusqu’à 3 ans :</w:t>
      </w:r>
      <w:r w:rsidRPr="001A1102">
        <w:rPr>
          <w:rFonts w:asciiTheme="minorHAnsi" w:hAnsiTheme="minorHAnsi" w:cstheme="minorHAnsi"/>
          <w:bCs/>
          <w:spacing w:val="-2"/>
        </w:rPr>
        <w:t xml:space="preserve"> </w:t>
      </w:r>
      <w:r w:rsidR="005C3D33">
        <w:rPr>
          <w:rFonts w:asciiTheme="minorHAnsi" w:hAnsiTheme="minorHAnsi" w:cstheme="minorHAnsi"/>
          <w:bCs/>
          <w:spacing w:val="-2"/>
        </w:rPr>
        <w:t>E</w:t>
      </w:r>
      <w:r w:rsidRPr="001A1102">
        <w:rPr>
          <w:rFonts w:asciiTheme="minorHAnsi" w:hAnsiTheme="minorHAnsi" w:cstheme="minorHAnsi"/>
          <w:bCs/>
          <w:spacing w:val="-2"/>
        </w:rPr>
        <w:t>f</w:t>
      </w:r>
      <w:r w:rsidR="00C230F9">
        <w:rPr>
          <w:rFonts w:asciiTheme="minorHAnsi" w:hAnsiTheme="minorHAnsi" w:cstheme="minorHAnsi"/>
          <w:bCs/>
          <w:spacing w:val="-2"/>
        </w:rPr>
        <w:t>f</w:t>
      </w:r>
      <w:r w:rsidRPr="001A1102">
        <w:rPr>
          <w:rFonts w:asciiTheme="minorHAnsi" w:hAnsiTheme="minorHAnsi" w:cstheme="minorHAnsi"/>
          <w:bCs/>
          <w:spacing w:val="-2"/>
        </w:rPr>
        <w:t>ets des pollutions sur le développement embryonnaire et l’enfant jusqu’à 3 ans, dont les pollutions émergentes (champs électromagnétiques, nanoparticules,...) et d’autres polluants (éléments radioactifs, métaux, produits chimiques), dont les polluants biologiques (covid-19).</w:t>
      </w:r>
    </w:p>
    <w:p w14:paraId="419F212D" w14:textId="6DED267C" w:rsidR="001731B0" w:rsidRPr="001731B0" w:rsidRDefault="001A1102" w:rsidP="005C3D33">
      <w:pPr>
        <w:pStyle w:val="Paragraphedeliste"/>
        <w:numPr>
          <w:ilvl w:val="0"/>
          <w:numId w:val="20"/>
        </w:numPr>
        <w:spacing w:before="120" w:beforeAutospacing="0"/>
        <w:ind w:hanging="357"/>
        <w:rPr>
          <w:rFonts w:asciiTheme="minorHAnsi" w:eastAsia="Times New Roman" w:hAnsiTheme="minorHAnsi" w:cstheme="minorHAnsi"/>
        </w:rPr>
      </w:pPr>
      <w:r w:rsidRPr="005C3D33">
        <w:rPr>
          <w:rFonts w:asciiTheme="minorHAnsi" w:hAnsiTheme="minorHAnsi" w:cstheme="minorHAnsi"/>
          <w:b/>
          <w:spacing w:val="-2"/>
        </w:rPr>
        <w:t>Alimentation :</w:t>
      </w:r>
      <w:r w:rsidRPr="001A1102">
        <w:rPr>
          <w:rFonts w:asciiTheme="minorHAnsi" w:hAnsiTheme="minorHAnsi" w:cstheme="minorHAnsi"/>
          <w:bCs/>
          <w:spacing w:val="-2"/>
        </w:rPr>
        <w:t xml:space="preserve"> </w:t>
      </w:r>
      <w:r w:rsidR="005C3D33">
        <w:rPr>
          <w:rFonts w:asciiTheme="minorHAnsi" w:hAnsiTheme="minorHAnsi" w:cstheme="minorHAnsi"/>
          <w:bCs/>
          <w:spacing w:val="-2"/>
        </w:rPr>
        <w:t xml:space="preserve">Effets </w:t>
      </w:r>
      <w:r w:rsidRPr="001A1102">
        <w:rPr>
          <w:rFonts w:asciiTheme="minorHAnsi" w:hAnsiTheme="minorHAnsi" w:cstheme="minorHAnsi"/>
          <w:bCs/>
          <w:spacing w:val="-2"/>
        </w:rPr>
        <w:t>des polluants issus de l’alimentation sur la santé, notamment l’influence de l’alimentation des parents ou futurs parents (avant conception) sur le développement embryonnaire et de l’enfant jusqu’à 3 ans.</w:t>
      </w:r>
    </w:p>
    <w:p w14:paraId="45132CB3" w14:textId="186BE4B6" w:rsidR="001731B0" w:rsidRPr="001731B0" w:rsidRDefault="001731B0" w:rsidP="001731B0">
      <w:pPr>
        <w:pStyle w:val="Titre1"/>
        <w:numPr>
          <w:ilvl w:val="0"/>
          <w:numId w:val="14"/>
        </w:numPr>
        <w:pBdr>
          <w:bottom w:val="single" w:sz="4" w:space="1" w:color="auto"/>
        </w:pBdr>
        <w:spacing w:line="259" w:lineRule="auto"/>
        <w:ind w:left="567"/>
        <w:rPr>
          <w:rStyle w:val="Rfrenceintense"/>
          <w:rFonts w:asciiTheme="minorHAnsi" w:hAnsiTheme="minorHAnsi" w:cstheme="minorHAnsi"/>
          <w:smallCaps w:val="0"/>
          <w:color w:val="000000" w:themeColor="text1"/>
          <w:spacing w:val="0"/>
          <w:sz w:val="24"/>
          <w:szCs w:val="24"/>
          <w:u w:val="none"/>
        </w:rPr>
      </w:pPr>
      <w:r>
        <w:rPr>
          <w:rStyle w:val="Rfrenceintense"/>
          <w:rFonts w:asciiTheme="minorHAnsi" w:hAnsiTheme="minorHAnsi" w:cstheme="minorHAnsi"/>
          <w:smallCaps w:val="0"/>
          <w:color w:val="000000" w:themeColor="text1"/>
          <w:spacing w:val="0"/>
          <w:sz w:val="24"/>
          <w:szCs w:val="24"/>
          <w:u w:val="none"/>
        </w:rPr>
        <w:t>LES CREDITS ACCORDES</w:t>
      </w:r>
      <w:r w:rsidR="00992056">
        <w:rPr>
          <w:rStyle w:val="Rfrenceintense"/>
          <w:rFonts w:asciiTheme="minorHAnsi" w:hAnsiTheme="minorHAnsi" w:cstheme="minorHAnsi"/>
          <w:smallCaps w:val="0"/>
          <w:color w:val="000000" w:themeColor="text1"/>
          <w:spacing w:val="0"/>
          <w:sz w:val="24"/>
          <w:szCs w:val="24"/>
          <w:u w:val="none"/>
        </w:rPr>
        <w:t xml:space="preserve"> ET CONDITIONS D’UTILISATION</w:t>
      </w:r>
    </w:p>
    <w:p w14:paraId="7BA29674" w14:textId="473C8E2F" w:rsidR="00992056" w:rsidRPr="00C16792" w:rsidRDefault="001731B0" w:rsidP="00C16792">
      <w:pPr>
        <w:pStyle w:val="Paragraphedeliste"/>
        <w:numPr>
          <w:ilvl w:val="0"/>
          <w:numId w:val="17"/>
        </w:numPr>
        <w:spacing w:before="120" w:beforeAutospacing="0" w:line="259" w:lineRule="auto"/>
        <w:ind w:hanging="357"/>
        <w:jc w:val="both"/>
        <w:rPr>
          <w:rFonts w:cstheme="minorHAnsi"/>
          <w:spacing w:val="-2"/>
        </w:rPr>
      </w:pPr>
      <w:r w:rsidRPr="00C16792">
        <w:rPr>
          <w:rFonts w:cstheme="minorHAnsi"/>
          <w:spacing w:val="-2"/>
        </w:rPr>
        <w:t xml:space="preserve">La </w:t>
      </w:r>
      <w:r w:rsidR="00815C17">
        <w:rPr>
          <w:rFonts w:cstheme="minorHAnsi"/>
          <w:spacing w:val="-2"/>
        </w:rPr>
        <w:t>FSEMF</w:t>
      </w:r>
      <w:r w:rsidRPr="00C16792">
        <w:rPr>
          <w:rFonts w:cstheme="minorHAnsi"/>
          <w:spacing w:val="-2"/>
        </w:rPr>
        <w:t xml:space="preserve"> respecte les principes mis en œuvre </w:t>
      </w:r>
      <w:r w:rsidR="00992056" w:rsidRPr="00C16792">
        <w:rPr>
          <w:rFonts w:cstheme="minorHAnsi"/>
          <w:spacing w:val="-2"/>
        </w:rPr>
        <w:t>par sa fondation abritante, la Fondation de l’Avenir.</w:t>
      </w:r>
    </w:p>
    <w:p w14:paraId="0BA69AB5" w14:textId="67393F32" w:rsidR="001731B0" w:rsidRPr="00C16792" w:rsidRDefault="00992056" w:rsidP="00C16792">
      <w:pPr>
        <w:pStyle w:val="Paragraphedeliste"/>
        <w:numPr>
          <w:ilvl w:val="0"/>
          <w:numId w:val="17"/>
        </w:numPr>
        <w:spacing w:before="120" w:beforeAutospacing="0" w:line="259" w:lineRule="auto"/>
        <w:ind w:hanging="357"/>
        <w:jc w:val="both"/>
        <w:rPr>
          <w:rFonts w:cstheme="minorHAnsi"/>
          <w:spacing w:val="-2"/>
        </w:rPr>
      </w:pPr>
      <w:r w:rsidRPr="00C16792">
        <w:rPr>
          <w:rFonts w:cstheme="minorHAnsi"/>
          <w:spacing w:val="-2"/>
        </w:rPr>
        <w:t xml:space="preserve">Les crédits ne sont accessibles que sur </w:t>
      </w:r>
      <w:r w:rsidR="001731B0" w:rsidRPr="00C16792">
        <w:rPr>
          <w:rFonts w:cstheme="minorHAnsi"/>
          <w:spacing w:val="-2"/>
        </w:rPr>
        <w:t>présentation de factures</w:t>
      </w:r>
      <w:r w:rsidRPr="00C16792">
        <w:rPr>
          <w:rFonts w:cstheme="minorHAnsi"/>
          <w:spacing w:val="-2"/>
        </w:rPr>
        <w:t xml:space="preserve"> liées au projet</w:t>
      </w:r>
      <w:r w:rsidR="001731B0" w:rsidRPr="00C16792">
        <w:rPr>
          <w:rFonts w:cstheme="minorHAnsi"/>
          <w:spacing w:val="-2"/>
        </w:rPr>
        <w:t xml:space="preserve">. </w:t>
      </w:r>
      <w:r w:rsidRPr="00C16792">
        <w:rPr>
          <w:rFonts w:cstheme="minorHAnsi"/>
          <w:spacing w:val="-2"/>
        </w:rPr>
        <w:t xml:space="preserve">Aucun versement anticipé à une dépense n’est accordé sauf sur demande </w:t>
      </w:r>
      <w:r w:rsidR="00C16792" w:rsidRPr="00C16792">
        <w:rPr>
          <w:rFonts w:cstheme="minorHAnsi"/>
          <w:spacing w:val="-2"/>
        </w:rPr>
        <w:t xml:space="preserve">dérogatoire </w:t>
      </w:r>
      <w:r w:rsidRPr="00C16792">
        <w:rPr>
          <w:rFonts w:cstheme="minorHAnsi"/>
          <w:spacing w:val="-2"/>
        </w:rPr>
        <w:t xml:space="preserve">et uniquement pour couvrir </w:t>
      </w:r>
      <w:r w:rsidR="00C16792" w:rsidRPr="00C16792">
        <w:rPr>
          <w:rFonts w:cstheme="minorHAnsi"/>
          <w:spacing w:val="-2"/>
        </w:rPr>
        <w:t>le premier trimestre d’</w:t>
      </w:r>
      <w:r w:rsidR="001731B0" w:rsidRPr="00C16792">
        <w:rPr>
          <w:rFonts w:cstheme="minorHAnsi"/>
          <w:spacing w:val="-2"/>
        </w:rPr>
        <w:t xml:space="preserve">une embauche </w:t>
      </w:r>
      <w:r w:rsidR="00C16792">
        <w:rPr>
          <w:rFonts w:cstheme="minorHAnsi"/>
          <w:spacing w:val="-2"/>
        </w:rPr>
        <w:t>lié au p</w:t>
      </w:r>
      <w:r w:rsidR="00C230F9">
        <w:rPr>
          <w:rFonts w:cstheme="minorHAnsi"/>
          <w:spacing w:val="-2"/>
        </w:rPr>
        <w:t>r</w:t>
      </w:r>
      <w:r w:rsidR="00C16792">
        <w:rPr>
          <w:rFonts w:cstheme="minorHAnsi"/>
          <w:spacing w:val="-2"/>
        </w:rPr>
        <w:t>ojet.</w:t>
      </w:r>
    </w:p>
    <w:p w14:paraId="7000DBD7" w14:textId="77777777" w:rsidR="001731B0" w:rsidRPr="00C16792" w:rsidRDefault="001731B0" w:rsidP="00C16792">
      <w:pPr>
        <w:pStyle w:val="Paragraphedeliste"/>
        <w:numPr>
          <w:ilvl w:val="0"/>
          <w:numId w:val="17"/>
        </w:numPr>
        <w:spacing w:before="120" w:beforeAutospacing="0" w:line="259" w:lineRule="auto"/>
        <w:ind w:hanging="357"/>
        <w:jc w:val="both"/>
        <w:rPr>
          <w:rFonts w:cstheme="minorHAnsi"/>
          <w:spacing w:val="-2"/>
        </w:rPr>
      </w:pPr>
      <w:r w:rsidRPr="00C16792">
        <w:rPr>
          <w:rFonts w:cstheme="minorHAnsi"/>
          <w:spacing w:val="-2"/>
        </w:rPr>
        <w:t>La totalité des factures doit être rendue 1 mois maximum après la fin de la convention. Au-delà, les factures ne seront pas honorées.</w:t>
      </w:r>
    </w:p>
    <w:p w14:paraId="6BFEC19C" w14:textId="77777777" w:rsidR="001731B0" w:rsidRPr="00C16792" w:rsidRDefault="001731B0" w:rsidP="00C16792">
      <w:pPr>
        <w:pStyle w:val="Paragraphedeliste"/>
        <w:numPr>
          <w:ilvl w:val="0"/>
          <w:numId w:val="17"/>
        </w:numPr>
        <w:spacing w:before="120" w:beforeAutospacing="0" w:line="259" w:lineRule="auto"/>
        <w:ind w:hanging="357"/>
        <w:jc w:val="both"/>
        <w:rPr>
          <w:rFonts w:cstheme="minorHAnsi"/>
          <w:spacing w:val="-2"/>
        </w:rPr>
      </w:pPr>
      <w:r w:rsidRPr="00C16792">
        <w:rPr>
          <w:rFonts w:cstheme="minorHAnsi"/>
          <w:spacing w:val="-2"/>
        </w:rPr>
        <w:t>L’ensemble des factures doit être daté à la période couverte par la convention. En dehors de cette période, les factures ne seront pas honorées.</w:t>
      </w:r>
    </w:p>
    <w:p w14:paraId="54972DC0" w14:textId="4BD02F2A" w:rsidR="001C0B3F" w:rsidRDefault="001C0B3F" w:rsidP="001C0B3F">
      <w:pPr>
        <w:pStyle w:val="Retraitcorpsdetexte31"/>
        <w:spacing w:before="0" w:line="259" w:lineRule="auto"/>
        <w:ind w:left="862"/>
        <w:rPr>
          <w:rFonts w:asciiTheme="minorHAnsi" w:hAnsiTheme="minorHAnsi" w:cstheme="minorHAnsi"/>
          <w:spacing w:val="-2"/>
          <w:sz w:val="22"/>
          <w:szCs w:val="22"/>
        </w:rPr>
      </w:pPr>
      <w:r>
        <w:rPr>
          <w:rFonts w:asciiTheme="minorHAnsi" w:hAnsiTheme="minorHAnsi" w:cstheme="minorHAnsi"/>
          <w:spacing w:val="-2"/>
          <w:sz w:val="22"/>
          <w:szCs w:val="22"/>
        </w:rPr>
        <w:t>Le</w:t>
      </w:r>
      <w:r w:rsidR="0033659E">
        <w:rPr>
          <w:rFonts w:asciiTheme="minorHAnsi" w:hAnsiTheme="minorHAnsi" w:cstheme="minorHAnsi"/>
          <w:spacing w:val="-2"/>
          <w:sz w:val="22"/>
          <w:szCs w:val="22"/>
        </w:rPr>
        <w:t xml:space="preserve"> budget moyen octroyé par la fondation est de 37k€. </w:t>
      </w:r>
      <w:r>
        <w:rPr>
          <w:rFonts w:asciiTheme="minorHAnsi" w:hAnsiTheme="minorHAnsi" w:cstheme="minorHAnsi"/>
          <w:spacing w:val="-2"/>
          <w:sz w:val="22"/>
          <w:szCs w:val="22"/>
        </w:rPr>
        <w:t xml:space="preserve">Ce montant est donné à titre indicatif et ne saurait être </w:t>
      </w:r>
      <w:r w:rsidR="00612780">
        <w:rPr>
          <w:rFonts w:asciiTheme="minorHAnsi" w:hAnsiTheme="minorHAnsi" w:cstheme="minorHAnsi"/>
          <w:spacing w:val="-2"/>
          <w:sz w:val="22"/>
          <w:szCs w:val="22"/>
        </w:rPr>
        <w:t xml:space="preserve">utilisé comme </w:t>
      </w:r>
      <w:r>
        <w:rPr>
          <w:rFonts w:asciiTheme="minorHAnsi" w:hAnsiTheme="minorHAnsi" w:cstheme="minorHAnsi"/>
          <w:spacing w:val="-2"/>
          <w:sz w:val="22"/>
          <w:szCs w:val="22"/>
        </w:rPr>
        <w:t xml:space="preserve"> argument </w:t>
      </w:r>
      <w:r w:rsidR="00C230F9">
        <w:rPr>
          <w:rFonts w:asciiTheme="minorHAnsi" w:hAnsiTheme="minorHAnsi" w:cstheme="minorHAnsi"/>
          <w:spacing w:val="-2"/>
          <w:sz w:val="22"/>
          <w:szCs w:val="22"/>
        </w:rPr>
        <w:t>discriminant</w:t>
      </w:r>
      <w:r>
        <w:rPr>
          <w:rFonts w:asciiTheme="minorHAnsi" w:hAnsiTheme="minorHAnsi" w:cstheme="minorHAnsi"/>
          <w:spacing w:val="-2"/>
          <w:sz w:val="22"/>
          <w:szCs w:val="22"/>
        </w:rPr>
        <w:t xml:space="preserve"> </w:t>
      </w:r>
      <w:r w:rsidR="00612780">
        <w:rPr>
          <w:rFonts w:asciiTheme="minorHAnsi" w:hAnsiTheme="minorHAnsi" w:cstheme="minorHAnsi"/>
          <w:spacing w:val="-2"/>
          <w:sz w:val="22"/>
          <w:szCs w:val="22"/>
        </w:rPr>
        <w:t>pour rejeter le dossier.</w:t>
      </w:r>
    </w:p>
    <w:p w14:paraId="3EFDB0F7" w14:textId="77777777" w:rsidR="001C0B3F" w:rsidRPr="00546B70" w:rsidRDefault="001C0B3F" w:rsidP="0033659E">
      <w:pPr>
        <w:pStyle w:val="Retraitcorpsdetexte31"/>
        <w:spacing w:before="0" w:line="259" w:lineRule="auto"/>
        <w:ind w:left="862"/>
        <w:rPr>
          <w:rFonts w:asciiTheme="minorHAnsi" w:hAnsiTheme="minorHAnsi" w:cstheme="minorHAnsi"/>
          <w:spacing w:val="-2"/>
          <w:sz w:val="22"/>
          <w:szCs w:val="22"/>
        </w:rPr>
      </w:pPr>
    </w:p>
    <w:p w14:paraId="6B9B527E" w14:textId="77777777" w:rsidR="001731B0" w:rsidRPr="00546B70" w:rsidRDefault="001731B0" w:rsidP="00815C17">
      <w:pPr>
        <w:pStyle w:val="Retraitcorpsdetexte31"/>
        <w:spacing w:line="259" w:lineRule="auto"/>
        <w:ind w:left="284"/>
        <w:rPr>
          <w:rFonts w:asciiTheme="minorHAnsi" w:hAnsiTheme="minorHAnsi" w:cstheme="minorHAnsi"/>
          <w:b/>
          <w:spacing w:val="-2"/>
          <w:sz w:val="22"/>
          <w:szCs w:val="22"/>
          <w:u w:val="single"/>
        </w:rPr>
      </w:pPr>
      <w:r w:rsidRPr="00546B70">
        <w:rPr>
          <w:rFonts w:asciiTheme="minorHAnsi" w:hAnsiTheme="minorHAnsi" w:cstheme="minorHAnsi"/>
          <w:b/>
          <w:spacing w:val="-2"/>
          <w:sz w:val="22"/>
          <w:szCs w:val="22"/>
          <w:u w:val="single"/>
        </w:rPr>
        <w:t>Utilisation des crédits :</w:t>
      </w:r>
    </w:p>
    <w:p w14:paraId="3EDAD170" w14:textId="3466ADB6" w:rsidR="00815C17" w:rsidRPr="00815C17" w:rsidRDefault="00815C17" w:rsidP="00815C17">
      <w:pPr>
        <w:pStyle w:val="Retraitcorpsdetexte31"/>
        <w:numPr>
          <w:ilvl w:val="0"/>
          <w:numId w:val="19"/>
        </w:numPr>
        <w:rPr>
          <w:rFonts w:asciiTheme="minorHAnsi" w:hAnsiTheme="minorHAnsi" w:cstheme="minorHAnsi"/>
          <w:spacing w:val="-2"/>
          <w:sz w:val="22"/>
          <w:szCs w:val="22"/>
        </w:rPr>
      </w:pPr>
      <w:r w:rsidRPr="00815C17">
        <w:rPr>
          <w:rFonts w:asciiTheme="minorHAnsi" w:hAnsiTheme="minorHAnsi" w:cstheme="minorHAnsi"/>
          <w:spacing w:val="-2"/>
          <w:sz w:val="22"/>
          <w:szCs w:val="22"/>
        </w:rPr>
        <w:t>La gestion et le traitement administratif des crédits de recherche étant assurés en direct par la FSEMF,  la Fondation ne finance pas les frais de gestion.</w:t>
      </w:r>
    </w:p>
    <w:p w14:paraId="6BA19884" w14:textId="77777777" w:rsidR="00815C17" w:rsidRPr="00815C17" w:rsidRDefault="00815C17" w:rsidP="00815C17">
      <w:pPr>
        <w:pStyle w:val="Retraitcorpsdetexte31"/>
        <w:numPr>
          <w:ilvl w:val="0"/>
          <w:numId w:val="19"/>
        </w:numPr>
        <w:rPr>
          <w:rFonts w:asciiTheme="minorHAnsi" w:hAnsiTheme="minorHAnsi" w:cstheme="minorHAnsi"/>
          <w:spacing w:val="-2"/>
          <w:sz w:val="22"/>
          <w:szCs w:val="22"/>
        </w:rPr>
      </w:pPr>
      <w:r w:rsidRPr="00815C17">
        <w:rPr>
          <w:rFonts w:asciiTheme="minorHAnsi" w:hAnsiTheme="minorHAnsi" w:cstheme="minorHAnsi"/>
          <w:spacing w:val="-2"/>
          <w:sz w:val="22"/>
          <w:szCs w:val="22"/>
        </w:rPr>
        <w:lastRenderedPageBreak/>
        <w:t>Si le budget comporte une ligne de dépense ressources humaine, la fondation pourra participer aux frais de gestion sur cette ligne à hauteur de 7% maximum.</w:t>
      </w:r>
    </w:p>
    <w:p w14:paraId="1F10D4D4" w14:textId="0C03D64A" w:rsidR="00815C17" w:rsidRDefault="00815C17" w:rsidP="00F419C9">
      <w:pPr>
        <w:pStyle w:val="Retraitcorpsdetexte31"/>
        <w:numPr>
          <w:ilvl w:val="0"/>
          <w:numId w:val="19"/>
        </w:numPr>
        <w:spacing w:line="259" w:lineRule="auto"/>
        <w:rPr>
          <w:rFonts w:asciiTheme="minorHAnsi" w:hAnsiTheme="minorHAnsi" w:cstheme="minorHAnsi"/>
          <w:spacing w:val="-2"/>
          <w:sz w:val="22"/>
          <w:szCs w:val="22"/>
        </w:rPr>
      </w:pPr>
      <w:r w:rsidRPr="00815C17">
        <w:rPr>
          <w:rFonts w:asciiTheme="minorHAnsi" w:hAnsiTheme="minorHAnsi" w:cstheme="minorHAnsi"/>
          <w:spacing w:val="-2"/>
          <w:sz w:val="22"/>
          <w:szCs w:val="22"/>
        </w:rPr>
        <w:t xml:space="preserve">La Fondation accorde essentiellement des </w:t>
      </w:r>
      <w:r w:rsidRPr="00815C17">
        <w:rPr>
          <w:rFonts w:asciiTheme="minorHAnsi" w:hAnsiTheme="minorHAnsi" w:cstheme="minorHAnsi"/>
          <w:b/>
          <w:i/>
          <w:spacing w:val="-2"/>
          <w:sz w:val="22"/>
          <w:szCs w:val="22"/>
        </w:rPr>
        <w:t xml:space="preserve">crédits de fonctionnement </w:t>
      </w:r>
      <w:r w:rsidRPr="00815C17">
        <w:rPr>
          <w:rFonts w:asciiTheme="minorHAnsi" w:hAnsiTheme="minorHAnsi" w:cstheme="minorHAnsi"/>
          <w:spacing w:val="-2"/>
          <w:sz w:val="22"/>
          <w:szCs w:val="22"/>
        </w:rPr>
        <w:t xml:space="preserve">pour la réalisation d’un projet, toutefois </w:t>
      </w:r>
      <w:r>
        <w:rPr>
          <w:rFonts w:asciiTheme="minorHAnsi" w:hAnsiTheme="minorHAnsi" w:cstheme="minorHAnsi"/>
          <w:spacing w:val="-2"/>
          <w:sz w:val="22"/>
          <w:szCs w:val="22"/>
        </w:rPr>
        <w:t>u</w:t>
      </w:r>
      <w:r w:rsidRPr="00815C17">
        <w:rPr>
          <w:rFonts w:asciiTheme="minorHAnsi" w:hAnsiTheme="minorHAnsi" w:cstheme="minorHAnsi"/>
          <w:spacing w:val="-2"/>
          <w:sz w:val="22"/>
          <w:szCs w:val="22"/>
        </w:rPr>
        <w:t>ne partie des crédits</w:t>
      </w:r>
      <w:r>
        <w:rPr>
          <w:rFonts w:asciiTheme="minorHAnsi" w:hAnsiTheme="minorHAnsi" w:cstheme="minorHAnsi"/>
          <w:spacing w:val="-2"/>
          <w:sz w:val="22"/>
          <w:szCs w:val="22"/>
        </w:rPr>
        <w:t> </w:t>
      </w:r>
      <w:r w:rsidRPr="00815C17">
        <w:rPr>
          <w:rFonts w:asciiTheme="minorHAnsi" w:hAnsiTheme="minorHAnsi" w:cstheme="minorHAnsi"/>
          <w:spacing w:val="-2"/>
          <w:sz w:val="22"/>
          <w:szCs w:val="22"/>
        </w:rPr>
        <w:t>peut être affectée</w:t>
      </w:r>
      <w:r>
        <w:rPr>
          <w:rFonts w:asciiTheme="minorHAnsi" w:hAnsiTheme="minorHAnsi" w:cstheme="minorHAnsi"/>
          <w:spacing w:val="-2"/>
          <w:sz w:val="22"/>
          <w:szCs w:val="22"/>
        </w:rPr>
        <w:t xml:space="preserve"> :</w:t>
      </w:r>
    </w:p>
    <w:p w14:paraId="581CCD25" w14:textId="48E29F4A" w:rsidR="00815C17" w:rsidRDefault="00815C17" w:rsidP="00815C17">
      <w:pPr>
        <w:pStyle w:val="Retraitcorpsdetexte31"/>
        <w:numPr>
          <w:ilvl w:val="1"/>
          <w:numId w:val="19"/>
        </w:numPr>
        <w:spacing w:line="259" w:lineRule="auto"/>
        <w:rPr>
          <w:rFonts w:asciiTheme="minorHAnsi" w:hAnsiTheme="minorHAnsi" w:cstheme="minorHAnsi"/>
          <w:spacing w:val="-2"/>
          <w:sz w:val="22"/>
          <w:szCs w:val="22"/>
        </w:rPr>
      </w:pPr>
      <w:r w:rsidRPr="00815C17">
        <w:rPr>
          <w:rFonts w:asciiTheme="minorHAnsi" w:hAnsiTheme="minorHAnsi" w:cstheme="minorHAnsi"/>
          <w:spacing w:val="-2"/>
          <w:sz w:val="22"/>
          <w:szCs w:val="22"/>
        </w:rPr>
        <w:t xml:space="preserve">au remboursement de temps de personnel de recherche spécifiquement recruté pour le projet. </w:t>
      </w:r>
    </w:p>
    <w:p w14:paraId="085F8BE7" w14:textId="4717BCF2" w:rsidR="00815C17" w:rsidRPr="00815C17" w:rsidRDefault="00815C17" w:rsidP="00815C17">
      <w:pPr>
        <w:pStyle w:val="Retraitcorpsdetexte31"/>
        <w:numPr>
          <w:ilvl w:val="1"/>
          <w:numId w:val="19"/>
        </w:numPr>
        <w:spacing w:line="259" w:lineRule="auto"/>
        <w:rPr>
          <w:rFonts w:asciiTheme="minorHAnsi" w:hAnsiTheme="minorHAnsi" w:cstheme="minorHAnsi"/>
          <w:spacing w:val="-2"/>
          <w:sz w:val="22"/>
          <w:szCs w:val="22"/>
        </w:rPr>
      </w:pPr>
      <w:r w:rsidRPr="00815C17">
        <w:rPr>
          <w:rFonts w:asciiTheme="minorHAnsi" w:hAnsiTheme="minorHAnsi" w:cstheme="minorHAnsi"/>
          <w:spacing w:val="-2"/>
          <w:sz w:val="22"/>
          <w:szCs w:val="22"/>
        </w:rPr>
        <w:t>à l’achat de matériel de recherche spécifique au projet sur avis motivé du conseil scientifique.</w:t>
      </w:r>
    </w:p>
    <w:p w14:paraId="5486D94F" w14:textId="3EBB8279" w:rsidR="00815C17" w:rsidRPr="00815C17" w:rsidRDefault="00815C17" w:rsidP="00815C17">
      <w:pPr>
        <w:pStyle w:val="Retraitcorpsdetexte31"/>
        <w:numPr>
          <w:ilvl w:val="0"/>
          <w:numId w:val="19"/>
        </w:numPr>
        <w:spacing w:line="259" w:lineRule="auto"/>
        <w:rPr>
          <w:rFonts w:asciiTheme="minorHAnsi" w:hAnsiTheme="minorHAnsi" w:cstheme="minorHAnsi"/>
          <w:spacing w:val="-2"/>
          <w:sz w:val="22"/>
          <w:szCs w:val="22"/>
        </w:rPr>
      </w:pPr>
      <w:r w:rsidRPr="00815C17">
        <w:rPr>
          <w:rFonts w:asciiTheme="minorHAnsi" w:hAnsiTheme="minorHAnsi" w:cstheme="minorHAnsi"/>
          <w:spacing w:val="-2"/>
          <w:sz w:val="22"/>
          <w:szCs w:val="22"/>
        </w:rPr>
        <w:t xml:space="preserve">Tout achat de matériel faisant l’objet d’un amortissement, </w:t>
      </w:r>
      <w:r w:rsidRPr="00815C17">
        <w:rPr>
          <w:rFonts w:asciiTheme="minorHAnsi" w:hAnsiTheme="minorHAnsi" w:cstheme="minorHAnsi"/>
          <w:b/>
          <w:bCs/>
          <w:spacing w:val="-2"/>
          <w:sz w:val="22"/>
          <w:szCs w:val="22"/>
        </w:rPr>
        <w:t>demeure la propriété de la FSEMF</w:t>
      </w:r>
      <w:r w:rsidRPr="00815C17">
        <w:rPr>
          <w:rFonts w:asciiTheme="minorHAnsi" w:hAnsiTheme="minorHAnsi" w:cstheme="minorHAnsi"/>
          <w:spacing w:val="-2"/>
          <w:sz w:val="22"/>
          <w:szCs w:val="22"/>
        </w:rPr>
        <w:t xml:space="preserve"> qui le met gracieusement à disposition de l’équipe de recherche pour la durée du projet. Cet achat est susceptible d’être récupéré par la Fondation en fin de conventionnement.</w:t>
      </w:r>
    </w:p>
    <w:p w14:paraId="544B94F9" w14:textId="77777777" w:rsidR="00815C17" w:rsidRPr="00815C17" w:rsidRDefault="00815C17" w:rsidP="00815C17">
      <w:pPr>
        <w:pStyle w:val="Retraitcorpsdetexte31"/>
        <w:numPr>
          <w:ilvl w:val="0"/>
          <w:numId w:val="19"/>
        </w:numPr>
        <w:spacing w:before="240"/>
        <w:rPr>
          <w:rFonts w:asciiTheme="minorHAnsi" w:hAnsiTheme="minorHAnsi" w:cstheme="minorHAnsi"/>
          <w:b/>
          <w:spacing w:val="-2"/>
          <w:sz w:val="22"/>
          <w:szCs w:val="22"/>
        </w:rPr>
      </w:pPr>
      <w:r w:rsidRPr="00815C17">
        <w:rPr>
          <w:rFonts w:asciiTheme="minorHAnsi" w:hAnsiTheme="minorHAnsi" w:cstheme="minorHAnsi"/>
          <w:b/>
          <w:spacing w:val="-2"/>
          <w:sz w:val="22"/>
          <w:szCs w:val="22"/>
        </w:rPr>
        <w:t>La Fondation ne finance pas de matériel bureautique</w:t>
      </w:r>
    </w:p>
    <w:p w14:paraId="729EF629" w14:textId="77777777" w:rsidR="00815C17" w:rsidRPr="00815C17" w:rsidRDefault="00815C17" w:rsidP="00815C17">
      <w:pPr>
        <w:pStyle w:val="Retraitcorpsdetexte31"/>
        <w:numPr>
          <w:ilvl w:val="0"/>
          <w:numId w:val="19"/>
        </w:numPr>
        <w:spacing w:before="240"/>
        <w:rPr>
          <w:rFonts w:asciiTheme="minorHAnsi" w:hAnsiTheme="minorHAnsi" w:cstheme="minorHAnsi"/>
          <w:spacing w:val="-2"/>
          <w:sz w:val="22"/>
          <w:szCs w:val="22"/>
        </w:rPr>
      </w:pPr>
      <w:r w:rsidRPr="00815C17">
        <w:rPr>
          <w:rFonts w:asciiTheme="minorHAnsi" w:hAnsiTheme="minorHAnsi" w:cstheme="minorHAnsi"/>
          <w:spacing w:val="-2"/>
          <w:sz w:val="22"/>
          <w:szCs w:val="22"/>
        </w:rPr>
        <w:t xml:space="preserve">La Fondation peut rembourser les frais de publications, et participer, sous conditions, au financement de la valorisation de projets (congrès, édition…). La demande de prise en charge doit être informée dans le dossier de candidature mais elle ne sera prise en compte qu’après avis du conseil scientifique en fin de projet et en lien avec les résultats obtenus </w:t>
      </w:r>
    </w:p>
    <w:p w14:paraId="17512415" w14:textId="77777777" w:rsidR="001731B0" w:rsidRPr="00815C17" w:rsidRDefault="001731B0" w:rsidP="00C16792">
      <w:pPr>
        <w:pStyle w:val="Retraitcorpsdetexte31"/>
        <w:numPr>
          <w:ilvl w:val="0"/>
          <w:numId w:val="19"/>
        </w:numPr>
        <w:spacing w:line="259" w:lineRule="auto"/>
        <w:rPr>
          <w:rFonts w:asciiTheme="minorHAnsi" w:hAnsiTheme="minorHAnsi" w:cstheme="minorHAnsi"/>
          <w:spacing w:val="-2"/>
          <w:sz w:val="22"/>
          <w:szCs w:val="22"/>
        </w:rPr>
      </w:pPr>
      <w:r w:rsidRPr="00815C17">
        <w:rPr>
          <w:rFonts w:asciiTheme="minorHAnsi" w:hAnsiTheme="minorHAnsi" w:cstheme="minorHAnsi"/>
          <w:spacing w:val="-2"/>
          <w:sz w:val="22"/>
          <w:szCs w:val="22"/>
        </w:rPr>
        <w:t>Les crédits non dépensés à la date de fin de convention seront réaffectés à d’autres programmes de recherche.</w:t>
      </w:r>
    </w:p>
    <w:p w14:paraId="1EE1F9D8" w14:textId="77777777" w:rsidR="001731B0" w:rsidRPr="00546B70" w:rsidRDefault="001731B0" w:rsidP="00C16792">
      <w:pPr>
        <w:pStyle w:val="Retraitcorpsdetexte31"/>
        <w:numPr>
          <w:ilvl w:val="0"/>
          <w:numId w:val="19"/>
        </w:numPr>
        <w:spacing w:line="259" w:lineRule="auto"/>
        <w:rPr>
          <w:rFonts w:asciiTheme="minorHAnsi" w:hAnsiTheme="minorHAnsi" w:cstheme="minorHAnsi"/>
          <w:spacing w:val="-2"/>
          <w:sz w:val="22"/>
          <w:szCs w:val="22"/>
        </w:rPr>
      </w:pPr>
      <w:r w:rsidRPr="00546B70">
        <w:rPr>
          <w:rFonts w:asciiTheme="minorHAnsi" w:hAnsiTheme="minorHAnsi" w:cstheme="minorHAnsi"/>
          <w:spacing w:val="-2"/>
          <w:sz w:val="22"/>
          <w:szCs w:val="22"/>
        </w:rPr>
        <w:t>L’équipe de chercheurs soutenue s’engage formellement à faire mention de la Fondation Santé Environnement de la Mutuelle Familiale et de son soutien dans toutes les publications et communications en lien avec le projet financé.</w:t>
      </w:r>
    </w:p>
    <w:p w14:paraId="5E3AA07E" w14:textId="77777777" w:rsidR="001731B0" w:rsidRPr="00546B70" w:rsidRDefault="001731B0" w:rsidP="00C16792">
      <w:pPr>
        <w:pStyle w:val="Retraitcorpsdetexte31"/>
        <w:spacing w:before="0" w:line="259" w:lineRule="auto"/>
        <w:ind w:left="142"/>
        <w:rPr>
          <w:rFonts w:asciiTheme="minorHAnsi" w:hAnsiTheme="minorHAnsi" w:cstheme="minorHAnsi"/>
          <w:spacing w:val="-2"/>
          <w:sz w:val="22"/>
          <w:szCs w:val="22"/>
        </w:rPr>
      </w:pPr>
    </w:p>
    <w:p w14:paraId="0CAE4E6E" w14:textId="77777777" w:rsidR="00C230F9" w:rsidRDefault="00C230F9" w:rsidP="00815C17">
      <w:pPr>
        <w:pStyle w:val="Retraitcorpsdetexte31"/>
        <w:spacing w:line="259" w:lineRule="auto"/>
        <w:ind w:left="568"/>
        <w:rPr>
          <w:rFonts w:asciiTheme="minorHAnsi" w:hAnsiTheme="minorHAnsi" w:cstheme="minorHAnsi"/>
          <w:b/>
          <w:spacing w:val="-2"/>
          <w:sz w:val="22"/>
          <w:szCs w:val="22"/>
          <w:u w:val="single"/>
        </w:rPr>
      </w:pPr>
    </w:p>
    <w:p w14:paraId="16038238" w14:textId="77777777" w:rsidR="00C230F9" w:rsidRDefault="00C230F9" w:rsidP="00815C17">
      <w:pPr>
        <w:pStyle w:val="Retraitcorpsdetexte31"/>
        <w:spacing w:line="259" w:lineRule="auto"/>
        <w:ind w:left="568"/>
        <w:rPr>
          <w:rFonts w:asciiTheme="minorHAnsi" w:hAnsiTheme="minorHAnsi" w:cstheme="minorHAnsi"/>
          <w:b/>
          <w:spacing w:val="-2"/>
          <w:sz w:val="22"/>
          <w:szCs w:val="22"/>
          <w:u w:val="single"/>
        </w:rPr>
      </w:pPr>
    </w:p>
    <w:p w14:paraId="350A7D17" w14:textId="2E499C07" w:rsidR="00815C17" w:rsidRPr="00546B70" w:rsidRDefault="00815C17" w:rsidP="00815C17">
      <w:pPr>
        <w:pStyle w:val="Retraitcorpsdetexte31"/>
        <w:spacing w:line="259" w:lineRule="auto"/>
        <w:ind w:left="568"/>
        <w:rPr>
          <w:rFonts w:asciiTheme="minorHAnsi" w:hAnsiTheme="minorHAnsi" w:cstheme="minorHAnsi"/>
          <w:b/>
          <w:spacing w:val="-2"/>
          <w:sz w:val="22"/>
          <w:szCs w:val="22"/>
          <w:u w:val="single"/>
        </w:rPr>
      </w:pPr>
      <w:r>
        <w:rPr>
          <w:rFonts w:asciiTheme="minorHAnsi" w:hAnsiTheme="minorHAnsi" w:cstheme="minorHAnsi"/>
          <w:b/>
          <w:spacing w:val="-2"/>
          <w:sz w:val="22"/>
          <w:szCs w:val="22"/>
          <w:u w:val="single"/>
        </w:rPr>
        <w:t xml:space="preserve">Durée d’utilisation </w:t>
      </w:r>
      <w:r w:rsidRPr="00546B70">
        <w:rPr>
          <w:rFonts w:asciiTheme="minorHAnsi" w:hAnsiTheme="minorHAnsi" w:cstheme="minorHAnsi"/>
          <w:b/>
          <w:spacing w:val="-2"/>
          <w:sz w:val="22"/>
          <w:szCs w:val="22"/>
          <w:u w:val="single"/>
        </w:rPr>
        <w:t>des crédits :</w:t>
      </w:r>
    </w:p>
    <w:p w14:paraId="53C23799" w14:textId="77777777" w:rsidR="001731B0" w:rsidRDefault="001731B0" w:rsidP="00815C17">
      <w:pPr>
        <w:pStyle w:val="Retraitcorpsdetexte31"/>
        <w:numPr>
          <w:ilvl w:val="0"/>
          <w:numId w:val="19"/>
        </w:numPr>
        <w:spacing w:line="259" w:lineRule="auto"/>
        <w:rPr>
          <w:rFonts w:asciiTheme="minorHAnsi" w:hAnsiTheme="minorHAnsi" w:cstheme="minorHAnsi"/>
          <w:spacing w:val="-2"/>
          <w:sz w:val="22"/>
          <w:szCs w:val="22"/>
        </w:rPr>
      </w:pPr>
      <w:r w:rsidRPr="00546B70">
        <w:rPr>
          <w:rFonts w:asciiTheme="minorHAnsi" w:hAnsiTheme="minorHAnsi" w:cstheme="minorHAnsi"/>
          <w:spacing w:val="-2"/>
          <w:sz w:val="22"/>
          <w:szCs w:val="22"/>
        </w:rPr>
        <w:t xml:space="preserve">Les crédits de recherche sont accordés pour une durée de 18 mois à partir de la date de signature de la convention. Ce délai </w:t>
      </w:r>
      <w:r w:rsidRPr="00546B70">
        <w:rPr>
          <w:rFonts w:asciiTheme="minorHAnsi" w:hAnsiTheme="minorHAnsi" w:cstheme="minorHAnsi"/>
          <w:spacing w:val="-2"/>
          <w:sz w:val="22"/>
          <w:szCs w:val="22"/>
        </w:rPr>
        <w:lastRenderedPageBreak/>
        <w:t>peut être exceptionnellement étendu à 24 mois sur demande argumentée.</w:t>
      </w:r>
    </w:p>
    <w:p w14:paraId="5CDBC378" w14:textId="77777777" w:rsidR="001731B0" w:rsidRPr="00546B70" w:rsidRDefault="001731B0" w:rsidP="00815C17">
      <w:pPr>
        <w:pStyle w:val="Retraitcorpsdetexte31"/>
        <w:numPr>
          <w:ilvl w:val="0"/>
          <w:numId w:val="19"/>
        </w:numPr>
        <w:spacing w:line="259" w:lineRule="auto"/>
        <w:rPr>
          <w:rFonts w:asciiTheme="minorHAnsi" w:hAnsiTheme="minorHAnsi" w:cstheme="minorHAnsi"/>
          <w:spacing w:val="-2"/>
          <w:sz w:val="22"/>
          <w:szCs w:val="22"/>
        </w:rPr>
      </w:pPr>
      <w:r w:rsidRPr="00546B70">
        <w:rPr>
          <w:rFonts w:asciiTheme="minorHAnsi" w:hAnsiTheme="minorHAnsi" w:cstheme="minorHAnsi"/>
          <w:spacing w:val="-2"/>
          <w:sz w:val="22"/>
          <w:szCs w:val="22"/>
        </w:rPr>
        <w:t>Les projets de recherche clinique ne pourront être financés que si l’ensemble des autorisations sont obtenues dans un délai de 6 mois après l’information d’attribution du budget par la Fondation.</w:t>
      </w:r>
    </w:p>
    <w:p w14:paraId="11275FE2" w14:textId="53254507" w:rsidR="00622E95" w:rsidRPr="001731B0" w:rsidRDefault="0070007C" w:rsidP="001731B0">
      <w:pPr>
        <w:spacing w:line="259" w:lineRule="auto"/>
        <w:jc w:val="both"/>
        <w:rPr>
          <w:rFonts w:cstheme="minorHAnsi"/>
          <w:bCs/>
          <w:spacing w:val="-2"/>
        </w:rPr>
      </w:pPr>
      <w:r w:rsidRPr="001731B0">
        <w:rPr>
          <w:rFonts w:eastAsia="Times New Roman" w:cstheme="minorHAnsi"/>
        </w:rPr>
        <w:br/>
      </w:r>
    </w:p>
    <w:p w14:paraId="50D3AA17" w14:textId="5DC30C84" w:rsidR="00622E95" w:rsidRPr="001731B0" w:rsidRDefault="001731B0" w:rsidP="001731B0">
      <w:pPr>
        <w:pStyle w:val="Titre1"/>
        <w:numPr>
          <w:ilvl w:val="0"/>
          <w:numId w:val="14"/>
        </w:numPr>
        <w:pBdr>
          <w:bottom w:val="single" w:sz="4" w:space="1" w:color="auto"/>
        </w:pBdr>
        <w:spacing w:line="259" w:lineRule="auto"/>
        <w:ind w:left="567"/>
        <w:rPr>
          <w:rStyle w:val="Rfrenceintense"/>
          <w:rFonts w:asciiTheme="minorHAnsi" w:hAnsiTheme="minorHAnsi" w:cstheme="minorHAnsi"/>
          <w:smallCaps w:val="0"/>
          <w:color w:val="000000" w:themeColor="text1"/>
          <w:spacing w:val="0"/>
          <w:sz w:val="24"/>
          <w:szCs w:val="24"/>
          <w:u w:val="none"/>
        </w:rPr>
      </w:pPr>
      <w:r>
        <w:rPr>
          <w:rStyle w:val="Rfrenceintense"/>
          <w:rFonts w:asciiTheme="minorHAnsi" w:hAnsiTheme="minorHAnsi" w:cstheme="minorHAnsi"/>
          <w:smallCaps w:val="0"/>
          <w:color w:val="000000" w:themeColor="text1"/>
          <w:spacing w:val="0"/>
          <w:sz w:val="24"/>
          <w:szCs w:val="24"/>
          <w:u w:val="none"/>
        </w:rPr>
        <w:t xml:space="preserve">LES </w:t>
      </w:r>
      <w:r w:rsidR="00622E95" w:rsidRPr="001731B0">
        <w:rPr>
          <w:rStyle w:val="Rfrenceintense"/>
          <w:rFonts w:asciiTheme="minorHAnsi" w:hAnsiTheme="minorHAnsi" w:cstheme="minorHAnsi"/>
          <w:smallCaps w:val="0"/>
          <w:color w:val="000000" w:themeColor="text1"/>
          <w:spacing w:val="0"/>
          <w:sz w:val="24"/>
          <w:szCs w:val="24"/>
          <w:u w:val="none"/>
        </w:rPr>
        <w:t>C</w:t>
      </w:r>
      <w:r>
        <w:rPr>
          <w:rStyle w:val="Rfrenceintense"/>
          <w:rFonts w:asciiTheme="minorHAnsi" w:hAnsiTheme="minorHAnsi" w:cstheme="minorHAnsi"/>
          <w:smallCaps w:val="0"/>
          <w:color w:val="000000" w:themeColor="text1"/>
          <w:spacing w:val="0"/>
          <w:sz w:val="24"/>
          <w:szCs w:val="24"/>
          <w:u w:val="none"/>
        </w:rPr>
        <w:t>ONDITIONS DE CANDIDATURE</w:t>
      </w:r>
    </w:p>
    <w:p w14:paraId="59A2AC29" w14:textId="77777777" w:rsidR="00AE1269" w:rsidRDefault="00AE1269" w:rsidP="00AE1269">
      <w:pPr>
        <w:pStyle w:val="Retraitcorpsdetexte31"/>
        <w:spacing w:line="259" w:lineRule="auto"/>
        <w:ind w:left="360"/>
        <w:rPr>
          <w:rFonts w:asciiTheme="minorHAnsi" w:hAnsiTheme="minorHAnsi" w:cstheme="minorHAnsi"/>
          <w:spacing w:val="-2"/>
          <w:sz w:val="22"/>
          <w:szCs w:val="22"/>
        </w:rPr>
      </w:pPr>
    </w:p>
    <w:p w14:paraId="4EEA3430" w14:textId="5499CB0F" w:rsidR="00D81B80" w:rsidRDefault="00AE1269" w:rsidP="00CB705D">
      <w:pPr>
        <w:pStyle w:val="Retraitcorpsdetexte31"/>
        <w:numPr>
          <w:ilvl w:val="1"/>
          <w:numId w:val="14"/>
        </w:numPr>
        <w:spacing w:line="259" w:lineRule="auto"/>
        <w:ind w:left="567" w:hanging="141"/>
        <w:rPr>
          <w:rFonts w:asciiTheme="minorHAnsi" w:hAnsiTheme="minorHAnsi" w:cstheme="minorHAnsi"/>
          <w:spacing w:val="-2"/>
          <w:sz w:val="22"/>
          <w:szCs w:val="22"/>
        </w:rPr>
      </w:pPr>
      <w:r w:rsidRPr="00D81B80">
        <w:rPr>
          <w:rFonts w:asciiTheme="minorHAnsi" w:hAnsiTheme="minorHAnsi" w:cstheme="minorHAnsi"/>
          <w:spacing w:val="-2"/>
          <w:sz w:val="22"/>
          <w:szCs w:val="22"/>
          <w:u w:val="single"/>
        </w:rPr>
        <w:t>envoi d’un</w:t>
      </w:r>
      <w:r w:rsidR="00D81B80" w:rsidRPr="00D81B80">
        <w:rPr>
          <w:rFonts w:asciiTheme="minorHAnsi" w:hAnsiTheme="minorHAnsi" w:cstheme="minorHAnsi"/>
          <w:spacing w:val="-2"/>
          <w:sz w:val="22"/>
          <w:szCs w:val="22"/>
          <w:u w:val="single"/>
        </w:rPr>
        <w:t xml:space="preserve"> mail </w:t>
      </w:r>
      <w:r w:rsidRPr="00D81B80">
        <w:rPr>
          <w:rFonts w:asciiTheme="minorHAnsi" w:hAnsiTheme="minorHAnsi" w:cstheme="minorHAnsi"/>
          <w:spacing w:val="-2"/>
          <w:sz w:val="22"/>
          <w:szCs w:val="22"/>
          <w:u w:val="single"/>
        </w:rPr>
        <w:t>d’intention</w:t>
      </w:r>
      <w:r w:rsidR="00D81B80" w:rsidRPr="00D81B80">
        <w:rPr>
          <w:rFonts w:asciiTheme="minorHAnsi" w:hAnsiTheme="minorHAnsi" w:cstheme="minorHAnsi"/>
          <w:spacing w:val="-2"/>
          <w:sz w:val="22"/>
          <w:szCs w:val="22"/>
          <w:u w:val="single"/>
        </w:rPr>
        <w:t xml:space="preserve"> : </w:t>
      </w:r>
      <w:r w:rsidR="00D81B80" w:rsidRPr="00D81B80">
        <w:rPr>
          <w:rFonts w:asciiTheme="minorHAnsi" w:hAnsiTheme="minorHAnsi" w:cstheme="minorHAnsi"/>
          <w:spacing w:val="-2"/>
          <w:sz w:val="22"/>
          <w:szCs w:val="22"/>
        </w:rPr>
        <w:t>Avant le 31 aout </w:t>
      </w:r>
      <w:r w:rsidR="00D81B80">
        <w:rPr>
          <w:rFonts w:asciiTheme="minorHAnsi" w:hAnsiTheme="minorHAnsi" w:cstheme="minorHAnsi"/>
          <w:spacing w:val="-2"/>
          <w:sz w:val="22"/>
          <w:szCs w:val="22"/>
        </w:rPr>
        <w:t>2020</w:t>
      </w:r>
      <w:r w:rsidR="00CB705D">
        <w:rPr>
          <w:rFonts w:asciiTheme="minorHAnsi" w:hAnsiTheme="minorHAnsi" w:cstheme="minorHAnsi"/>
          <w:spacing w:val="-2"/>
          <w:sz w:val="22"/>
          <w:szCs w:val="22"/>
        </w:rPr>
        <w:t xml:space="preserve"> à </w:t>
      </w:r>
      <w:hyperlink r:id="rId8" w:history="1">
        <w:r w:rsidR="00CB705D" w:rsidRPr="00CB705D">
          <w:rPr>
            <w:rStyle w:val="Lienhypertexte"/>
            <w:rFonts w:asciiTheme="minorHAnsi" w:hAnsiTheme="minorHAnsi" w:cstheme="minorHAnsi"/>
            <w:spacing w:val="-2"/>
            <w:sz w:val="22"/>
            <w:szCs w:val="22"/>
          </w:rPr>
          <w:t>RIIS@fondationdelavenir.org</w:t>
        </w:r>
      </w:hyperlink>
      <w:r w:rsidR="00CB705D" w:rsidRPr="00CB705D">
        <w:rPr>
          <w:rFonts w:asciiTheme="minorHAnsi" w:hAnsiTheme="minorHAnsi" w:cstheme="minorHAnsi"/>
          <w:spacing w:val="-2"/>
          <w:sz w:val="22"/>
          <w:szCs w:val="22"/>
        </w:rPr>
        <w:t>.</w:t>
      </w:r>
    </w:p>
    <w:p w14:paraId="75B70AC8" w14:textId="3145380A" w:rsidR="00AE1269" w:rsidRPr="00D81B80" w:rsidRDefault="00CB705D" w:rsidP="00D81B80">
      <w:pPr>
        <w:pStyle w:val="Retraitcorpsdetexte31"/>
        <w:spacing w:line="259" w:lineRule="auto"/>
        <w:ind w:left="426"/>
        <w:rPr>
          <w:rFonts w:asciiTheme="minorHAnsi" w:hAnsiTheme="minorHAnsi" w:cstheme="minorHAnsi"/>
          <w:spacing w:val="-2"/>
          <w:sz w:val="22"/>
          <w:szCs w:val="22"/>
        </w:rPr>
      </w:pPr>
      <w:r>
        <w:rPr>
          <w:rFonts w:asciiTheme="minorHAnsi" w:hAnsiTheme="minorHAnsi" w:cstheme="minorHAnsi"/>
          <w:spacing w:val="-2"/>
          <w:sz w:val="22"/>
          <w:szCs w:val="22"/>
        </w:rPr>
        <w:t>E</w:t>
      </w:r>
      <w:r w:rsidR="00D81B80" w:rsidRPr="00D81B80">
        <w:rPr>
          <w:rFonts w:asciiTheme="minorHAnsi" w:hAnsiTheme="minorHAnsi" w:cstheme="minorHAnsi"/>
          <w:spacing w:val="-2"/>
          <w:sz w:val="22"/>
          <w:szCs w:val="22"/>
        </w:rPr>
        <w:t xml:space="preserve">nvoi d’un mail informant votre intention de déposer une candidature. </w:t>
      </w:r>
    </w:p>
    <w:p w14:paraId="58DE904E" w14:textId="54ACEECD" w:rsidR="00D81B80" w:rsidRPr="000A384C" w:rsidRDefault="00CB705D" w:rsidP="00D81B80">
      <w:pPr>
        <w:pStyle w:val="Retraitcorpsdetexte31"/>
        <w:spacing w:line="259" w:lineRule="auto"/>
        <w:ind w:left="426"/>
        <w:rPr>
          <w:rFonts w:asciiTheme="minorHAnsi" w:hAnsiTheme="minorHAnsi" w:cstheme="minorHAnsi"/>
          <w:spacing w:val="-2"/>
          <w:sz w:val="22"/>
          <w:szCs w:val="22"/>
          <w:highlight w:val="yellow"/>
        </w:rPr>
      </w:pPr>
      <w:r>
        <w:rPr>
          <w:rFonts w:asciiTheme="minorHAnsi" w:hAnsiTheme="minorHAnsi" w:cstheme="minorHAnsi"/>
          <w:spacing w:val="-2"/>
          <w:sz w:val="22"/>
          <w:szCs w:val="22"/>
        </w:rPr>
        <w:t xml:space="preserve">Informations </w:t>
      </w:r>
      <w:r w:rsidR="00D81B80">
        <w:rPr>
          <w:rFonts w:asciiTheme="minorHAnsi" w:hAnsiTheme="minorHAnsi" w:cstheme="minorHAnsi"/>
          <w:spacing w:val="-2"/>
          <w:sz w:val="22"/>
          <w:szCs w:val="22"/>
        </w:rPr>
        <w:t xml:space="preserve"> minimum </w:t>
      </w:r>
      <w:r w:rsidR="00D81B80" w:rsidRPr="00CB705D">
        <w:rPr>
          <w:rFonts w:asciiTheme="minorHAnsi" w:hAnsiTheme="minorHAnsi" w:cstheme="minorHAnsi"/>
          <w:spacing w:val="-2"/>
          <w:sz w:val="22"/>
          <w:szCs w:val="22"/>
        </w:rPr>
        <w:t xml:space="preserve">: </w:t>
      </w:r>
      <w:r w:rsidR="00D81B80" w:rsidRPr="00CB705D">
        <w:rPr>
          <w:rFonts w:asciiTheme="minorHAnsi" w:hAnsiTheme="minorHAnsi" w:cstheme="minorHAnsi"/>
          <w:spacing w:val="-2"/>
          <w:sz w:val="22"/>
          <w:szCs w:val="22"/>
        </w:rPr>
        <w:t xml:space="preserve">titre du projet, </w:t>
      </w:r>
      <w:r w:rsidRPr="00CB705D">
        <w:rPr>
          <w:rFonts w:asciiTheme="minorHAnsi" w:hAnsiTheme="minorHAnsi" w:cstheme="minorHAnsi"/>
          <w:spacing w:val="-2"/>
          <w:sz w:val="22"/>
          <w:szCs w:val="22"/>
        </w:rPr>
        <w:t xml:space="preserve">coordonnées du </w:t>
      </w:r>
      <w:r w:rsidR="00D81B80" w:rsidRPr="00CB705D">
        <w:rPr>
          <w:rFonts w:asciiTheme="minorHAnsi" w:hAnsiTheme="minorHAnsi" w:cstheme="minorHAnsi"/>
          <w:spacing w:val="-2"/>
          <w:sz w:val="22"/>
          <w:szCs w:val="22"/>
        </w:rPr>
        <w:t xml:space="preserve">porteur de projet </w:t>
      </w:r>
      <w:r w:rsidRPr="00CB705D">
        <w:rPr>
          <w:rFonts w:asciiTheme="minorHAnsi" w:hAnsiTheme="minorHAnsi" w:cstheme="minorHAnsi"/>
          <w:spacing w:val="-2"/>
          <w:sz w:val="22"/>
          <w:szCs w:val="22"/>
        </w:rPr>
        <w:t>et</w:t>
      </w:r>
      <w:r w:rsidR="00D81B80" w:rsidRPr="00CB705D">
        <w:rPr>
          <w:rFonts w:asciiTheme="minorHAnsi" w:hAnsiTheme="minorHAnsi" w:cstheme="minorHAnsi"/>
          <w:spacing w:val="-2"/>
          <w:sz w:val="22"/>
          <w:szCs w:val="22"/>
        </w:rPr>
        <w:t xml:space="preserve"> nom de l’organisme</w:t>
      </w:r>
      <w:r w:rsidR="00D81B80" w:rsidRPr="00CB705D">
        <w:rPr>
          <w:rFonts w:asciiTheme="minorHAnsi" w:hAnsiTheme="minorHAnsi" w:cstheme="minorHAnsi"/>
          <w:spacing w:val="-2"/>
          <w:sz w:val="22"/>
          <w:szCs w:val="22"/>
        </w:rPr>
        <w:t xml:space="preserve">. </w:t>
      </w:r>
      <w:r w:rsidRPr="00CB705D">
        <w:rPr>
          <w:rFonts w:asciiTheme="minorHAnsi" w:hAnsiTheme="minorHAnsi" w:cstheme="minorHAnsi"/>
          <w:spacing w:val="-2"/>
          <w:sz w:val="22"/>
          <w:szCs w:val="22"/>
        </w:rPr>
        <w:t>Format de l’</w:t>
      </w:r>
      <w:r w:rsidR="00D81B80" w:rsidRPr="00CB705D">
        <w:rPr>
          <w:rFonts w:asciiTheme="minorHAnsi" w:hAnsiTheme="minorHAnsi" w:cstheme="minorHAnsi"/>
          <w:spacing w:val="-2"/>
          <w:sz w:val="22"/>
          <w:szCs w:val="22"/>
        </w:rPr>
        <w:t>objet du mail</w:t>
      </w:r>
      <w:r w:rsidRPr="00CB705D">
        <w:rPr>
          <w:rFonts w:asciiTheme="minorHAnsi" w:hAnsiTheme="minorHAnsi" w:cstheme="minorHAnsi"/>
          <w:spacing w:val="-2"/>
          <w:sz w:val="22"/>
          <w:szCs w:val="22"/>
        </w:rPr>
        <w:t xml:space="preserve"> : </w:t>
      </w:r>
      <w:r w:rsidRPr="00CB705D">
        <w:rPr>
          <w:rFonts w:asciiTheme="minorHAnsi" w:hAnsiTheme="minorHAnsi" w:cstheme="minorHAnsi"/>
          <w:b/>
          <w:bCs/>
          <w:spacing w:val="-2"/>
          <w:sz w:val="22"/>
          <w:szCs w:val="22"/>
        </w:rPr>
        <w:t>Lettre</w:t>
      </w:r>
      <w:r w:rsidR="00D81B80" w:rsidRPr="00CB705D">
        <w:rPr>
          <w:rFonts w:asciiTheme="minorHAnsi" w:hAnsiTheme="minorHAnsi" w:cstheme="minorHAnsi"/>
          <w:b/>
          <w:bCs/>
          <w:spacing w:val="-2"/>
          <w:sz w:val="22"/>
          <w:szCs w:val="22"/>
        </w:rPr>
        <w:t xml:space="preserve"> d’Intention AP-FSEMF-2020</w:t>
      </w:r>
      <w:r w:rsidR="00D81B80" w:rsidRPr="00CB705D">
        <w:rPr>
          <w:rFonts w:asciiTheme="minorHAnsi" w:hAnsiTheme="minorHAnsi" w:cstheme="minorHAnsi"/>
          <w:spacing w:val="-2"/>
          <w:sz w:val="22"/>
          <w:szCs w:val="22"/>
        </w:rPr>
        <w:t>-</w:t>
      </w:r>
      <w:r w:rsidR="00D81B80" w:rsidRPr="00CB705D">
        <w:rPr>
          <w:rFonts w:asciiTheme="minorHAnsi" w:hAnsiTheme="minorHAnsi" w:cstheme="minorHAnsi"/>
          <w:i/>
          <w:iCs/>
          <w:spacing w:val="-2"/>
          <w:sz w:val="22"/>
          <w:szCs w:val="22"/>
        </w:rPr>
        <w:t>prenom_nom</w:t>
      </w:r>
    </w:p>
    <w:p w14:paraId="306F75D7" w14:textId="47A0D816" w:rsidR="00AE1269" w:rsidRPr="00D81B80" w:rsidRDefault="00AE1269" w:rsidP="00CB705D">
      <w:pPr>
        <w:pStyle w:val="Retraitcorpsdetexte31"/>
        <w:numPr>
          <w:ilvl w:val="1"/>
          <w:numId w:val="14"/>
        </w:numPr>
        <w:spacing w:line="259" w:lineRule="auto"/>
        <w:ind w:left="709" w:hanging="283"/>
        <w:rPr>
          <w:rFonts w:asciiTheme="minorHAnsi" w:hAnsiTheme="minorHAnsi" w:cstheme="minorHAnsi"/>
          <w:spacing w:val="-2"/>
          <w:sz w:val="22"/>
          <w:szCs w:val="22"/>
          <w:u w:val="single"/>
        </w:rPr>
      </w:pPr>
      <w:r w:rsidRPr="00D81B80">
        <w:rPr>
          <w:rFonts w:asciiTheme="minorHAnsi" w:hAnsiTheme="minorHAnsi" w:cstheme="minorHAnsi"/>
          <w:spacing w:val="-2"/>
          <w:sz w:val="22"/>
          <w:szCs w:val="22"/>
          <w:u w:val="single"/>
        </w:rPr>
        <w:t xml:space="preserve">envoi </w:t>
      </w:r>
      <w:r w:rsidRPr="00D81B80">
        <w:rPr>
          <w:rFonts w:asciiTheme="minorHAnsi" w:hAnsiTheme="minorHAnsi" w:cstheme="minorHAnsi"/>
          <w:spacing w:val="-2"/>
          <w:sz w:val="22"/>
          <w:szCs w:val="22"/>
          <w:u w:val="single"/>
        </w:rPr>
        <w:t>du dossier complet</w:t>
      </w:r>
      <w:r w:rsidRPr="00D81B80">
        <w:rPr>
          <w:rFonts w:asciiTheme="minorHAnsi" w:hAnsiTheme="minorHAnsi" w:cstheme="minorHAnsi"/>
          <w:spacing w:val="-2"/>
          <w:sz w:val="22"/>
          <w:szCs w:val="22"/>
          <w:u w:val="single"/>
        </w:rPr>
        <w:t xml:space="preserve"> </w:t>
      </w:r>
    </w:p>
    <w:p w14:paraId="6D79B108" w14:textId="64CE16CE" w:rsidR="00AE1269" w:rsidRPr="00546B70" w:rsidRDefault="00AE1269" w:rsidP="00AE1269">
      <w:pPr>
        <w:pStyle w:val="Retraitcorpsdetexte31"/>
        <w:spacing w:line="259" w:lineRule="auto"/>
        <w:ind w:left="360"/>
        <w:rPr>
          <w:rFonts w:asciiTheme="minorHAnsi" w:eastAsiaTheme="minorEastAsia" w:hAnsiTheme="minorHAnsi" w:cstheme="minorHAnsi"/>
          <w:spacing w:val="-2"/>
          <w:sz w:val="22"/>
          <w:szCs w:val="22"/>
        </w:rPr>
      </w:pPr>
      <w:r w:rsidRPr="00546B70">
        <w:rPr>
          <w:rFonts w:asciiTheme="minorHAnsi" w:hAnsiTheme="minorHAnsi" w:cstheme="minorHAnsi"/>
          <w:spacing w:val="-2"/>
          <w:sz w:val="22"/>
          <w:szCs w:val="22"/>
        </w:rPr>
        <w:t xml:space="preserve">Le dossier de candidature </w:t>
      </w:r>
      <w:r w:rsidRPr="009F22D2">
        <w:rPr>
          <w:rFonts w:asciiTheme="minorHAnsi" w:hAnsiTheme="minorHAnsi" w:cstheme="minorHAnsi"/>
          <w:bCs/>
          <w:spacing w:val="-2"/>
          <w:sz w:val="22"/>
          <w:szCs w:val="22"/>
        </w:rPr>
        <w:t xml:space="preserve">complet déposé au nom du </w:t>
      </w:r>
      <w:r w:rsidRPr="00546B70">
        <w:rPr>
          <w:rFonts w:asciiTheme="minorHAnsi" w:hAnsiTheme="minorHAnsi" w:cstheme="minorHAnsi"/>
          <w:spacing w:val="-2"/>
          <w:sz w:val="22"/>
          <w:szCs w:val="22"/>
        </w:rPr>
        <w:t>porteur du projet</w:t>
      </w:r>
      <w:r w:rsidR="00D81B80">
        <w:rPr>
          <w:rFonts w:asciiTheme="minorHAnsi" w:hAnsiTheme="minorHAnsi" w:cstheme="minorHAnsi"/>
          <w:spacing w:val="-2"/>
          <w:sz w:val="22"/>
          <w:szCs w:val="22"/>
        </w:rPr>
        <w:t xml:space="preserve"> jusqu’au 7 </w:t>
      </w:r>
      <w:r w:rsidR="00CB705D">
        <w:rPr>
          <w:rFonts w:asciiTheme="minorHAnsi" w:hAnsiTheme="minorHAnsi" w:cstheme="minorHAnsi"/>
          <w:spacing w:val="-2"/>
          <w:sz w:val="22"/>
          <w:szCs w:val="22"/>
        </w:rPr>
        <w:t xml:space="preserve">septembre. </w:t>
      </w:r>
      <w:r>
        <w:rPr>
          <w:rFonts w:asciiTheme="minorHAnsi" w:hAnsiTheme="minorHAnsi" w:cstheme="minorHAnsi"/>
          <w:spacing w:val="-2"/>
          <w:sz w:val="22"/>
          <w:szCs w:val="22"/>
        </w:rPr>
        <w:t xml:space="preserve">Il est constitué : </w:t>
      </w:r>
      <w:bookmarkStart w:id="0" w:name="_GoBack"/>
      <w:bookmarkEnd w:id="0"/>
    </w:p>
    <w:p w14:paraId="70897AA3" w14:textId="77777777" w:rsidR="00AE1269" w:rsidRDefault="00AE1269" w:rsidP="00CB705D">
      <w:pPr>
        <w:pStyle w:val="Retraitcorpsdetexte31"/>
        <w:numPr>
          <w:ilvl w:val="0"/>
          <w:numId w:val="19"/>
        </w:numPr>
        <w:spacing w:before="0" w:line="259" w:lineRule="auto"/>
        <w:ind w:hanging="357"/>
        <w:rPr>
          <w:rFonts w:asciiTheme="minorHAnsi" w:hAnsiTheme="minorHAnsi" w:cstheme="minorHAnsi"/>
          <w:spacing w:val="-2"/>
          <w:sz w:val="22"/>
          <w:szCs w:val="22"/>
        </w:rPr>
      </w:pPr>
      <w:r>
        <w:rPr>
          <w:rFonts w:asciiTheme="minorHAnsi" w:hAnsiTheme="minorHAnsi" w:cstheme="minorHAnsi"/>
          <w:spacing w:val="-2"/>
          <w:sz w:val="22"/>
          <w:szCs w:val="22"/>
        </w:rPr>
        <w:t>D’un</w:t>
      </w:r>
      <w:r w:rsidRPr="00546B70">
        <w:rPr>
          <w:rFonts w:asciiTheme="minorHAnsi" w:hAnsiTheme="minorHAnsi" w:cstheme="minorHAnsi"/>
          <w:spacing w:val="-2"/>
          <w:sz w:val="22"/>
          <w:szCs w:val="22"/>
        </w:rPr>
        <w:t xml:space="preserve"> formulaire de candidature, </w:t>
      </w:r>
    </w:p>
    <w:p w14:paraId="6532AD6F" w14:textId="77777777" w:rsidR="00AE1269" w:rsidRDefault="00AE1269" w:rsidP="00CB705D">
      <w:pPr>
        <w:pStyle w:val="Retraitcorpsdetexte31"/>
        <w:numPr>
          <w:ilvl w:val="0"/>
          <w:numId w:val="19"/>
        </w:numPr>
        <w:spacing w:before="0" w:line="259" w:lineRule="auto"/>
        <w:ind w:hanging="357"/>
        <w:rPr>
          <w:rFonts w:asciiTheme="minorHAnsi" w:hAnsiTheme="minorHAnsi" w:cstheme="minorHAnsi"/>
          <w:spacing w:val="-2"/>
          <w:sz w:val="22"/>
          <w:szCs w:val="22"/>
        </w:rPr>
      </w:pPr>
      <w:r>
        <w:rPr>
          <w:rFonts w:asciiTheme="minorHAnsi" w:hAnsiTheme="minorHAnsi" w:cstheme="minorHAnsi"/>
          <w:spacing w:val="-2"/>
          <w:sz w:val="22"/>
          <w:szCs w:val="22"/>
        </w:rPr>
        <w:t xml:space="preserve">Du </w:t>
      </w:r>
      <w:r w:rsidRPr="00546B70">
        <w:rPr>
          <w:rFonts w:asciiTheme="minorHAnsi" w:hAnsiTheme="minorHAnsi" w:cstheme="minorHAnsi"/>
          <w:spacing w:val="-2"/>
          <w:sz w:val="22"/>
          <w:szCs w:val="22"/>
        </w:rPr>
        <w:t xml:space="preserve">protocole </w:t>
      </w:r>
      <w:r>
        <w:rPr>
          <w:rFonts w:asciiTheme="minorHAnsi" w:hAnsiTheme="minorHAnsi" w:cstheme="minorHAnsi"/>
          <w:spacing w:val="-2"/>
          <w:sz w:val="22"/>
          <w:szCs w:val="22"/>
        </w:rPr>
        <w:t xml:space="preserve">de recherche </w:t>
      </w:r>
      <w:r w:rsidRPr="00546B70">
        <w:rPr>
          <w:rFonts w:asciiTheme="minorHAnsi" w:hAnsiTheme="minorHAnsi" w:cstheme="minorHAnsi"/>
          <w:spacing w:val="-2"/>
          <w:sz w:val="22"/>
          <w:szCs w:val="22"/>
        </w:rPr>
        <w:t>(15 pages</w:t>
      </w:r>
      <w:r w:rsidRPr="009F22D2">
        <w:rPr>
          <w:rFonts w:asciiTheme="minorHAnsi" w:hAnsiTheme="minorHAnsi" w:cstheme="minorHAnsi"/>
          <w:spacing w:val="-2"/>
          <w:sz w:val="22"/>
          <w:szCs w:val="22"/>
        </w:rPr>
        <w:t xml:space="preserve"> maximum</w:t>
      </w:r>
      <w:r w:rsidRPr="00546B70">
        <w:rPr>
          <w:rFonts w:asciiTheme="minorHAnsi" w:hAnsiTheme="minorHAnsi" w:cstheme="minorHAnsi"/>
          <w:spacing w:val="-2"/>
          <w:sz w:val="22"/>
          <w:szCs w:val="22"/>
        </w:rPr>
        <w:t xml:space="preserve">) </w:t>
      </w:r>
    </w:p>
    <w:p w14:paraId="64345CA7" w14:textId="77777777" w:rsidR="00AE1269" w:rsidRPr="00546B70" w:rsidRDefault="00AE1269" w:rsidP="00CB705D">
      <w:pPr>
        <w:pStyle w:val="Retraitcorpsdetexte31"/>
        <w:numPr>
          <w:ilvl w:val="0"/>
          <w:numId w:val="19"/>
        </w:numPr>
        <w:spacing w:before="0" w:line="259" w:lineRule="auto"/>
        <w:ind w:hanging="357"/>
        <w:rPr>
          <w:rFonts w:asciiTheme="minorHAnsi" w:hAnsiTheme="minorHAnsi" w:cstheme="minorHAnsi"/>
          <w:spacing w:val="-2"/>
          <w:sz w:val="22"/>
          <w:szCs w:val="22"/>
        </w:rPr>
      </w:pPr>
      <w:r>
        <w:rPr>
          <w:rFonts w:asciiTheme="minorHAnsi" w:hAnsiTheme="minorHAnsi" w:cstheme="minorHAnsi"/>
          <w:spacing w:val="-2"/>
          <w:sz w:val="22"/>
          <w:szCs w:val="22"/>
        </w:rPr>
        <w:t>D’une grille détaillant les dépenses</w:t>
      </w:r>
    </w:p>
    <w:p w14:paraId="47D370FF" w14:textId="77777777" w:rsidR="00AE1269" w:rsidRDefault="00AE1269" w:rsidP="00CB705D">
      <w:pPr>
        <w:pStyle w:val="Retraitcorpsdetexte31"/>
        <w:numPr>
          <w:ilvl w:val="0"/>
          <w:numId w:val="19"/>
        </w:numPr>
        <w:spacing w:before="0" w:line="259" w:lineRule="auto"/>
        <w:ind w:hanging="357"/>
        <w:rPr>
          <w:rFonts w:asciiTheme="minorHAnsi" w:hAnsiTheme="minorHAnsi" w:cstheme="minorHAnsi"/>
          <w:spacing w:val="-2"/>
          <w:sz w:val="22"/>
          <w:szCs w:val="22"/>
        </w:rPr>
      </w:pPr>
      <w:r>
        <w:rPr>
          <w:rFonts w:asciiTheme="minorHAnsi" w:hAnsiTheme="minorHAnsi" w:cstheme="minorHAnsi"/>
          <w:spacing w:val="-2"/>
          <w:sz w:val="22"/>
          <w:szCs w:val="22"/>
        </w:rPr>
        <w:t xml:space="preserve">Du </w:t>
      </w:r>
      <w:r w:rsidRPr="00546B70">
        <w:rPr>
          <w:rFonts w:asciiTheme="minorHAnsi" w:hAnsiTheme="minorHAnsi" w:cstheme="minorHAnsi"/>
          <w:spacing w:val="-2"/>
          <w:sz w:val="22"/>
          <w:szCs w:val="22"/>
        </w:rPr>
        <w:t xml:space="preserve">CV du </w:t>
      </w:r>
      <w:r>
        <w:rPr>
          <w:rFonts w:asciiTheme="minorHAnsi" w:hAnsiTheme="minorHAnsi" w:cstheme="minorHAnsi"/>
          <w:spacing w:val="-2"/>
          <w:sz w:val="22"/>
          <w:szCs w:val="22"/>
        </w:rPr>
        <w:t>candidat</w:t>
      </w:r>
      <w:r w:rsidRPr="00546B70">
        <w:rPr>
          <w:rFonts w:asciiTheme="minorHAnsi" w:hAnsiTheme="minorHAnsi" w:cstheme="minorHAnsi"/>
          <w:spacing w:val="-2"/>
          <w:sz w:val="22"/>
          <w:szCs w:val="22"/>
        </w:rPr>
        <w:t xml:space="preserve"> </w:t>
      </w:r>
    </w:p>
    <w:p w14:paraId="15A2C9EB" w14:textId="77777777" w:rsidR="00AE1269" w:rsidRDefault="00AE1269" w:rsidP="00AE1269">
      <w:pPr>
        <w:pStyle w:val="Retraitcorpsdetexte31"/>
        <w:spacing w:line="259" w:lineRule="auto"/>
        <w:ind w:left="360"/>
        <w:rPr>
          <w:rFonts w:asciiTheme="minorHAnsi" w:hAnsiTheme="minorHAnsi" w:cstheme="minorHAnsi"/>
          <w:spacing w:val="-2"/>
          <w:sz w:val="22"/>
          <w:szCs w:val="22"/>
        </w:rPr>
      </w:pPr>
      <w:r w:rsidRPr="00546B70">
        <w:rPr>
          <w:rFonts w:asciiTheme="minorHAnsi" w:hAnsiTheme="minorHAnsi" w:cstheme="minorHAnsi"/>
          <w:spacing w:val="-2"/>
          <w:sz w:val="22"/>
          <w:szCs w:val="22"/>
        </w:rPr>
        <w:t>Une équipe candidate ne peut présenter qu’une seule demande dans le cadre de cet appel à projets. Si elle a déjà été soutenue par la fondation, elle doit avoir clôturé ses précédents engagements</w:t>
      </w:r>
      <w:r>
        <w:rPr>
          <w:rFonts w:asciiTheme="minorHAnsi" w:hAnsiTheme="minorHAnsi" w:cstheme="minorHAnsi"/>
          <w:spacing w:val="-2"/>
          <w:sz w:val="22"/>
          <w:szCs w:val="22"/>
        </w:rPr>
        <w:t>.</w:t>
      </w:r>
    </w:p>
    <w:p w14:paraId="212909B3" w14:textId="77777777" w:rsidR="00AE1269" w:rsidRPr="002D614A" w:rsidRDefault="00AE1269" w:rsidP="00AE1269">
      <w:pPr>
        <w:pStyle w:val="Retraitcorpsdetexte31"/>
        <w:spacing w:line="259" w:lineRule="auto"/>
        <w:ind w:left="360"/>
        <w:rPr>
          <w:rFonts w:asciiTheme="minorHAnsi" w:hAnsiTheme="minorHAnsi" w:cstheme="minorHAnsi"/>
          <w:b/>
          <w:bCs/>
          <w:color w:val="333399"/>
          <w:spacing w:val="-2"/>
          <w:sz w:val="22"/>
          <w:szCs w:val="22"/>
        </w:rPr>
      </w:pPr>
      <w:r w:rsidRPr="00546B70">
        <w:rPr>
          <w:rFonts w:asciiTheme="minorHAnsi" w:hAnsiTheme="minorHAnsi" w:cstheme="minorHAnsi"/>
          <w:bCs/>
          <w:spacing w:val="-2"/>
          <w:sz w:val="22"/>
          <w:szCs w:val="22"/>
        </w:rPr>
        <w:t xml:space="preserve">Les projets considérés comme « Hors Champ » de l'appel à projets ne sont pas expertisés. </w:t>
      </w:r>
    </w:p>
    <w:p w14:paraId="3E65DCE3" w14:textId="77777777" w:rsidR="00AE1269" w:rsidRDefault="00AE1269" w:rsidP="00AE1269">
      <w:pPr>
        <w:pStyle w:val="Retraitcorpsdetexte31"/>
        <w:spacing w:line="259" w:lineRule="auto"/>
        <w:ind w:left="360"/>
        <w:rPr>
          <w:rFonts w:asciiTheme="minorHAnsi" w:hAnsiTheme="minorHAnsi" w:cstheme="minorHAnsi"/>
          <w:b/>
          <w:bCs/>
          <w:spacing w:val="-2"/>
          <w:sz w:val="22"/>
          <w:szCs w:val="22"/>
        </w:rPr>
      </w:pPr>
      <w:r w:rsidRPr="00546B70">
        <w:rPr>
          <w:rFonts w:asciiTheme="minorHAnsi" w:hAnsiTheme="minorHAnsi" w:cstheme="minorHAnsi"/>
          <w:b/>
          <w:bCs/>
          <w:spacing w:val="-2"/>
          <w:sz w:val="22"/>
          <w:szCs w:val="22"/>
        </w:rPr>
        <w:t>Aucun dossier partiellement complété ou ne respectant pas les formats demandés ne sera traité</w:t>
      </w:r>
      <w:r>
        <w:rPr>
          <w:rFonts w:asciiTheme="minorHAnsi" w:hAnsiTheme="minorHAnsi" w:cstheme="minorHAnsi"/>
          <w:b/>
          <w:bCs/>
          <w:spacing w:val="-2"/>
          <w:sz w:val="22"/>
          <w:szCs w:val="22"/>
        </w:rPr>
        <w:t>.</w:t>
      </w:r>
    </w:p>
    <w:p w14:paraId="64D7C788" w14:textId="77777777" w:rsidR="00AE1269" w:rsidRDefault="00AE1269" w:rsidP="00AE1269">
      <w:pPr>
        <w:pStyle w:val="Retraitcorpsdetexte31"/>
        <w:spacing w:line="259" w:lineRule="auto"/>
        <w:ind w:left="360"/>
        <w:rPr>
          <w:rFonts w:asciiTheme="minorHAnsi" w:hAnsiTheme="minorHAnsi" w:cstheme="minorHAnsi"/>
          <w:b/>
          <w:bCs/>
          <w:spacing w:val="-2"/>
          <w:sz w:val="22"/>
          <w:szCs w:val="22"/>
        </w:rPr>
      </w:pPr>
    </w:p>
    <w:p w14:paraId="450E88CB" w14:textId="77777777" w:rsidR="00AE1269" w:rsidRPr="00546B70" w:rsidRDefault="00AE1269" w:rsidP="00AE1269">
      <w:pPr>
        <w:pStyle w:val="Retraitcorpsdetexte31"/>
        <w:spacing w:line="259" w:lineRule="auto"/>
        <w:ind w:left="360"/>
        <w:rPr>
          <w:rFonts w:asciiTheme="minorHAnsi" w:hAnsiTheme="minorHAnsi" w:cstheme="minorHAnsi"/>
          <w:b/>
          <w:bCs/>
          <w:spacing w:val="-2"/>
          <w:sz w:val="22"/>
          <w:szCs w:val="22"/>
        </w:rPr>
      </w:pPr>
    </w:p>
    <w:p w14:paraId="61B08435" w14:textId="77777777" w:rsidR="00622E95" w:rsidRPr="00546B70" w:rsidRDefault="00622E95" w:rsidP="00546B70">
      <w:pPr>
        <w:pStyle w:val="Retraitcorpsdetexte31"/>
        <w:spacing w:before="0" w:line="259" w:lineRule="auto"/>
        <w:ind w:left="142"/>
        <w:rPr>
          <w:rFonts w:asciiTheme="minorHAnsi" w:hAnsiTheme="minorHAnsi" w:cstheme="minorHAnsi"/>
          <w:spacing w:val="-2"/>
          <w:sz w:val="22"/>
          <w:szCs w:val="22"/>
        </w:rPr>
      </w:pPr>
    </w:p>
    <w:p w14:paraId="4BCCD2B9" w14:textId="542A8934" w:rsidR="00622E95" w:rsidRPr="009F22D2" w:rsidRDefault="00622E95" w:rsidP="00612780">
      <w:pPr>
        <w:pStyle w:val="Titre1"/>
        <w:numPr>
          <w:ilvl w:val="0"/>
          <w:numId w:val="14"/>
        </w:numPr>
        <w:pBdr>
          <w:bottom w:val="single" w:sz="4" w:space="0" w:color="auto"/>
        </w:pBdr>
        <w:spacing w:line="259" w:lineRule="auto"/>
        <w:ind w:left="567"/>
        <w:rPr>
          <w:rStyle w:val="Rfrenceintense"/>
          <w:rFonts w:asciiTheme="minorHAnsi" w:hAnsiTheme="minorHAnsi" w:cstheme="minorHAnsi"/>
          <w:smallCaps w:val="0"/>
          <w:color w:val="000000" w:themeColor="text1"/>
          <w:spacing w:val="0"/>
          <w:sz w:val="24"/>
          <w:szCs w:val="24"/>
          <w:u w:val="none"/>
        </w:rPr>
      </w:pPr>
      <w:r w:rsidRPr="009F22D2">
        <w:rPr>
          <w:rStyle w:val="Rfrenceintense"/>
          <w:rFonts w:asciiTheme="minorHAnsi" w:hAnsiTheme="minorHAnsi" w:cstheme="minorHAnsi"/>
          <w:smallCaps w:val="0"/>
          <w:color w:val="000000" w:themeColor="text1"/>
          <w:spacing w:val="0"/>
          <w:sz w:val="24"/>
          <w:szCs w:val="24"/>
          <w:u w:val="none"/>
        </w:rPr>
        <w:t>CRITERES D’EVALUATION</w:t>
      </w:r>
    </w:p>
    <w:p w14:paraId="0BBCEB83" w14:textId="7EC4B5E5" w:rsidR="00622E95" w:rsidRPr="0033659E" w:rsidRDefault="00622E95" w:rsidP="0033659E">
      <w:pPr>
        <w:pStyle w:val="Retraitcorpsdetexte31"/>
        <w:numPr>
          <w:ilvl w:val="0"/>
          <w:numId w:val="13"/>
        </w:numPr>
        <w:spacing w:before="240" w:line="259" w:lineRule="auto"/>
        <w:ind w:left="714" w:hanging="357"/>
        <w:rPr>
          <w:rFonts w:asciiTheme="minorHAnsi" w:eastAsiaTheme="minorEastAsia" w:hAnsiTheme="minorHAnsi" w:cstheme="minorHAnsi"/>
          <w:spacing w:val="-2"/>
          <w:sz w:val="24"/>
          <w:szCs w:val="24"/>
        </w:rPr>
      </w:pPr>
      <w:r w:rsidRPr="0033659E">
        <w:rPr>
          <w:rFonts w:asciiTheme="minorHAnsi" w:hAnsiTheme="minorHAnsi" w:cstheme="minorHAnsi"/>
          <w:spacing w:val="-2"/>
          <w:sz w:val="24"/>
          <w:szCs w:val="24"/>
        </w:rPr>
        <w:t xml:space="preserve">La qualité </w:t>
      </w:r>
      <w:r w:rsidR="00100506" w:rsidRPr="0033659E">
        <w:rPr>
          <w:rFonts w:asciiTheme="minorHAnsi" w:hAnsiTheme="minorHAnsi" w:cstheme="minorHAnsi"/>
          <w:spacing w:val="-2"/>
          <w:sz w:val="24"/>
          <w:szCs w:val="24"/>
        </w:rPr>
        <w:t xml:space="preserve">du </w:t>
      </w:r>
      <w:r w:rsidRPr="0033659E">
        <w:rPr>
          <w:rFonts w:asciiTheme="minorHAnsi" w:hAnsiTheme="minorHAnsi" w:cstheme="minorHAnsi"/>
          <w:spacing w:val="-2"/>
          <w:sz w:val="24"/>
          <w:szCs w:val="24"/>
        </w:rPr>
        <w:t>dossier présenté (présentation générale du projet et de l’équipe)</w:t>
      </w:r>
      <w:r w:rsidR="009F3403" w:rsidRPr="0033659E">
        <w:rPr>
          <w:rFonts w:asciiTheme="minorHAnsi" w:hAnsiTheme="minorHAnsi" w:cstheme="minorHAnsi"/>
          <w:spacing w:val="-2"/>
          <w:sz w:val="24"/>
          <w:szCs w:val="24"/>
        </w:rPr>
        <w:t> ;</w:t>
      </w:r>
    </w:p>
    <w:p w14:paraId="69A3AE12" w14:textId="2D8FD97F" w:rsidR="00622E95" w:rsidRPr="0033659E" w:rsidRDefault="00622E95" w:rsidP="009F3403">
      <w:pPr>
        <w:pStyle w:val="Retraitcorpsdetexte31"/>
        <w:numPr>
          <w:ilvl w:val="0"/>
          <w:numId w:val="13"/>
        </w:numPr>
        <w:spacing w:before="0" w:line="259" w:lineRule="auto"/>
        <w:rPr>
          <w:rFonts w:asciiTheme="minorHAnsi" w:hAnsiTheme="minorHAnsi" w:cstheme="minorHAnsi"/>
          <w:spacing w:val="-2"/>
          <w:sz w:val="24"/>
          <w:szCs w:val="24"/>
        </w:rPr>
      </w:pPr>
      <w:r w:rsidRPr="0033659E">
        <w:rPr>
          <w:rFonts w:asciiTheme="minorHAnsi" w:hAnsiTheme="minorHAnsi" w:cstheme="minorHAnsi"/>
          <w:spacing w:val="-2"/>
          <w:sz w:val="24"/>
          <w:szCs w:val="24"/>
        </w:rPr>
        <w:t>La cohérence de la demande avec les thèmes de l’</w:t>
      </w:r>
      <w:r w:rsidR="009F3403" w:rsidRPr="0033659E">
        <w:rPr>
          <w:rFonts w:asciiTheme="minorHAnsi" w:hAnsiTheme="minorHAnsi" w:cstheme="minorHAnsi"/>
          <w:spacing w:val="-2"/>
          <w:sz w:val="24"/>
          <w:szCs w:val="24"/>
        </w:rPr>
        <w:t>a</w:t>
      </w:r>
      <w:r w:rsidRPr="0033659E">
        <w:rPr>
          <w:rFonts w:asciiTheme="minorHAnsi" w:hAnsiTheme="minorHAnsi" w:cstheme="minorHAnsi"/>
          <w:spacing w:val="-2"/>
          <w:sz w:val="24"/>
          <w:szCs w:val="24"/>
        </w:rPr>
        <w:t>ppel à projets</w:t>
      </w:r>
      <w:r w:rsidR="009F3403" w:rsidRPr="0033659E">
        <w:rPr>
          <w:rFonts w:asciiTheme="minorHAnsi" w:hAnsiTheme="minorHAnsi" w:cstheme="minorHAnsi"/>
          <w:spacing w:val="-2"/>
          <w:sz w:val="24"/>
          <w:szCs w:val="24"/>
        </w:rPr>
        <w:t xml:space="preserve"> ; </w:t>
      </w:r>
    </w:p>
    <w:p w14:paraId="4759CC32" w14:textId="3A5EA9D3" w:rsidR="00622E95" w:rsidRPr="0033659E" w:rsidRDefault="00622E95" w:rsidP="009F3403">
      <w:pPr>
        <w:pStyle w:val="Retraitcorpsdetexte31"/>
        <w:numPr>
          <w:ilvl w:val="0"/>
          <w:numId w:val="13"/>
        </w:numPr>
        <w:spacing w:before="0" w:line="259" w:lineRule="auto"/>
        <w:rPr>
          <w:rFonts w:asciiTheme="minorHAnsi" w:hAnsiTheme="minorHAnsi" w:cstheme="minorHAnsi"/>
          <w:spacing w:val="-2"/>
          <w:sz w:val="24"/>
          <w:szCs w:val="24"/>
        </w:rPr>
      </w:pPr>
      <w:r w:rsidRPr="0033659E">
        <w:rPr>
          <w:rFonts w:asciiTheme="minorHAnsi" w:hAnsiTheme="minorHAnsi" w:cstheme="minorHAnsi"/>
          <w:spacing w:val="-2"/>
          <w:sz w:val="24"/>
          <w:szCs w:val="24"/>
        </w:rPr>
        <w:t>La durée de la recherche pour laquelle le budget est demandé</w:t>
      </w:r>
      <w:r w:rsidR="009F3403" w:rsidRPr="0033659E">
        <w:rPr>
          <w:rFonts w:asciiTheme="minorHAnsi" w:hAnsiTheme="minorHAnsi" w:cstheme="minorHAnsi"/>
          <w:spacing w:val="-2"/>
          <w:sz w:val="24"/>
          <w:szCs w:val="24"/>
        </w:rPr>
        <w:t> ;</w:t>
      </w:r>
    </w:p>
    <w:p w14:paraId="5AFB63F8" w14:textId="4E3348C5" w:rsidR="00622E95" w:rsidRPr="0033659E" w:rsidRDefault="00622E95" w:rsidP="009F3403">
      <w:pPr>
        <w:pStyle w:val="Retraitcorpsdetexte31"/>
        <w:numPr>
          <w:ilvl w:val="0"/>
          <w:numId w:val="13"/>
        </w:numPr>
        <w:spacing w:before="0" w:line="259" w:lineRule="auto"/>
        <w:rPr>
          <w:rFonts w:asciiTheme="minorHAnsi" w:hAnsiTheme="minorHAnsi" w:cstheme="minorHAnsi"/>
          <w:spacing w:val="-2"/>
          <w:sz w:val="24"/>
          <w:szCs w:val="24"/>
        </w:rPr>
      </w:pPr>
      <w:r w:rsidRPr="0033659E">
        <w:rPr>
          <w:rFonts w:asciiTheme="minorHAnsi" w:hAnsiTheme="minorHAnsi" w:cstheme="minorHAnsi"/>
          <w:spacing w:val="-2"/>
          <w:sz w:val="24"/>
          <w:szCs w:val="24"/>
        </w:rPr>
        <w:t xml:space="preserve">La </w:t>
      </w:r>
      <w:r w:rsidR="00100506" w:rsidRPr="0033659E">
        <w:rPr>
          <w:rFonts w:asciiTheme="minorHAnsi" w:hAnsiTheme="minorHAnsi" w:cstheme="minorHAnsi"/>
          <w:spacing w:val="-2"/>
          <w:sz w:val="24"/>
          <w:szCs w:val="24"/>
        </w:rPr>
        <w:t>f</w:t>
      </w:r>
      <w:r w:rsidRPr="0033659E">
        <w:rPr>
          <w:rFonts w:asciiTheme="minorHAnsi" w:hAnsiTheme="minorHAnsi" w:cstheme="minorHAnsi"/>
          <w:spacing w:val="-2"/>
          <w:sz w:val="24"/>
          <w:szCs w:val="24"/>
        </w:rPr>
        <w:t xml:space="preserve">aisabilité du projet (résultats </w:t>
      </w:r>
      <w:r w:rsidR="00542C2E" w:rsidRPr="0033659E">
        <w:rPr>
          <w:rFonts w:asciiTheme="minorHAnsi" w:hAnsiTheme="minorHAnsi" w:cstheme="minorHAnsi"/>
          <w:spacing w:val="-2"/>
          <w:sz w:val="24"/>
          <w:szCs w:val="24"/>
        </w:rPr>
        <w:t xml:space="preserve">acquis, </w:t>
      </w:r>
      <w:r w:rsidR="00EC4A07" w:rsidRPr="0033659E">
        <w:rPr>
          <w:rFonts w:asciiTheme="minorHAnsi" w:hAnsiTheme="minorHAnsi" w:cstheme="minorHAnsi"/>
          <w:spacing w:val="-2"/>
          <w:sz w:val="24"/>
          <w:szCs w:val="24"/>
        </w:rPr>
        <w:t>cofinancements, environnement</w:t>
      </w:r>
      <w:r w:rsidRPr="0033659E">
        <w:rPr>
          <w:rFonts w:asciiTheme="minorHAnsi" w:hAnsiTheme="minorHAnsi" w:cstheme="minorHAnsi"/>
          <w:spacing w:val="-2"/>
          <w:sz w:val="24"/>
          <w:szCs w:val="24"/>
        </w:rPr>
        <w:t xml:space="preserve"> scientifique,</w:t>
      </w:r>
      <w:r w:rsidR="009F3403" w:rsidRPr="0033659E">
        <w:rPr>
          <w:rFonts w:asciiTheme="minorHAnsi" w:hAnsiTheme="minorHAnsi" w:cstheme="minorHAnsi"/>
          <w:spacing w:val="-2"/>
          <w:sz w:val="24"/>
          <w:szCs w:val="24"/>
        </w:rPr>
        <w:t xml:space="preserve"> </w:t>
      </w:r>
      <w:r w:rsidRPr="0033659E">
        <w:rPr>
          <w:rFonts w:asciiTheme="minorHAnsi" w:hAnsiTheme="minorHAnsi" w:cstheme="minorHAnsi"/>
          <w:spacing w:val="-2"/>
          <w:sz w:val="24"/>
          <w:szCs w:val="24"/>
        </w:rPr>
        <w:t>...)</w:t>
      </w:r>
      <w:r w:rsidR="009F3403" w:rsidRPr="0033659E">
        <w:rPr>
          <w:rFonts w:asciiTheme="minorHAnsi" w:hAnsiTheme="minorHAnsi" w:cstheme="minorHAnsi"/>
          <w:spacing w:val="-2"/>
          <w:sz w:val="24"/>
          <w:szCs w:val="24"/>
        </w:rPr>
        <w:t> ;</w:t>
      </w:r>
    </w:p>
    <w:p w14:paraId="76BF3C4D" w14:textId="2750FEC3" w:rsidR="00622E95" w:rsidRPr="0033659E" w:rsidRDefault="00622E95" w:rsidP="009F3403">
      <w:pPr>
        <w:pStyle w:val="Retraitcorpsdetexte31"/>
        <w:numPr>
          <w:ilvl w:val="0"/>
          <w:numId w:val="13"/>
        </w:numPr>
        <w:spacing w:before="0" w:line="259" w:lineRule="auto"/>
        <w:rPr>
          <w:rFonts w:asciiTheme="minorHAnsi" w:hAnsiTheme="minorHAnsi" w:cstheme="minorHAnsi"/>
          <w:spacing w:val="-2"/>
          <w:sz w:val="24"/>
          <w:szCs w:val="24"/>
        </w:rPr>
      </w:pPr>
      <w:r w:rsidRPr="0033659E">
        <w:rPr>
          <w:rFonts w:asciiTheme="minorHAnsi" w:hAnsiTheme="minorHAnsi" w:cstheme="minorHAnsi"/>
          <w:spacing w:val="-2"/>
          <w:sz w:val="24"/>
          <w:szCs w:val="24"/>
        </w:rPr>
        <w:t>Adéquation du budget, des moyens humains et du calendrier aux objectifs du projet.</w:t>
      </w:r>
    </w:p>
    <w:p w14:paraId="694A3BFB" w14:textId="77777777" w:rsidR="0033659E" w:rsidRDefault="0033659E" w:rsidP="0033659E">
      <w:pPr>
        <w:pStyle w:val="Retraitcorpsdetexte31"/>
        <w:spacing w:before="0" w:line="259" w:lineRule="auto"/>
        <w:ind w:left="720"/>
        <w:rPr>
          <w:rFonts w:asciiTheme="minorHAnsi" w:hAnsiTheme="minorHAnsi" w:cstheme="minorHAnsi"/>
          <w:spacing w:val="-2"/>
          <w:sz w:val="22"/>
          <w:szCs w:val="22"/>
        </w:rPr>
      </w:pPr>
    </w:p>
    <w:p w14:paraId="17A97FFF" w14:textId="77777777" w:rsidR="009F3403" w:rsidRPr="009F3403" w:rsidRDefault="009F3403" w:rsidP="009F3403">
      <w:pPr>
        <w:pStyle w:val="Retraitcorpsdetexte31"/>
        <w:spacing w:before="0" w:line="259" w:lineRule="auto"/>
        <w:ind w:left="720"/>
        <w:rPr>
          <w:rStyle w:val="Rfrenceintense"/>
          <w:rFonts w:asciiTheme="minorHAnsi" w:hAnsiTheme="minorHAnsi" w:cstheme="minorHAnsi"/>
          <w:b w:val="0"/>
          <w:bCs w:val="0"/>
          <w:smallCaps w:val="0"/>
          <w:color w:val="auto"/>
          <w:spacing w:val="-2"/>
          <w:sz w:val="22"/>
          <w:szCs w:val="22"/>
          <w:u w:val="none"/>
        </w:rPr>
      </w:pPr>
    </w:p>
    <w:p w14:paraId="2179416C" w14:textId="62AE27A1" w:rsidR="00622E95" w:rsidRPr="00546B70" w:rsidRDefault="009F3403" w:rsidP="009F3403">
      <w:pPr>
        <w:pStyle w:val="Titre1"/>
        <w:spacing w:before="0" w:line="259" w:lineRule="auto"/>
        <w:ind w:left="142"/>
        <w:rPr>
          <w:rStyle w:val="Rfrenceintense"/>
          <w:rFonts w:asciiTheme="minorHAnsi" w:hAnsiTheme="minorHAnsi" w:cstheme="minorHAnsi"/>
          <w:b w:val="0"/>
          <w:bCs w:val="0"/>
          <w:smallCaps w:val="0"/>
          <w:color w:val="3E762A" w:themeColor="accent1" w:themeShade="BF"/>
          <w:spacing w:val="0"/>
          <w:sz w:val="22"/>
          <w:szCs w:val="22"/>
          <w:u w:val="none"/>
        </w:rPr>
      </w:pPr>
      <w:r>
        <w:rPr>
          <w:rStyle w:val="Rfrenceintense"/>
          <w:rFonts w:asciiTheme="minorHAnsi" w:hAnsiTheme="minorHAnsi" w:cstheme="minorHAnsi"/>
          <w:b w:val="0"/>
          <w:bCs w:val="0"/>
          <w:smallCaps w:val="0"/>
          <w:color w:val="3E762A" w:themeColor="accent1" w:themeShade="BF"/>
          <w:spacing w:val="0"/>
          <w:sz w:val="22"/>
          <w:szCs w:val="22"/>
          <w:u w:val="none"/>
        </w:rPr>
        <w:t>4</w:t>
      </w:r>
      <w:r w:rsidRPr="00546B70">
        <w:rPr>
          <w:rStyle w:val="Rfrenceintense"/>
          <w:rFonts w:asciiTheme="minorHAnsi" w:hAnsiTheme="minorHAnsi" w:cstheme="minorHAnsi"/>
          <w:b w:val="0"/>
          <w:bCs w:val="0"/>
          <w:smallCaps w:val="0"/>
          <w:color w:val="3E762A" w:themeColor="accent1" w:themeShade="BF"/>
          <w:spacing w:val="0"/>
          <w:sz w:val="22"/>
          <w:szCs w:val="22"/>
          <w:u w:val="none"/>
        </w:rPr>
        <w:t xml:space="preserve">- </w:t>
      </w:r>
      <w:r w:rsidR="00622E95" w:rsidRPr="00546B70">
        <w:rPr>
          <w:rStyle w:val="Rfrenceintense"/>
          <w:rFonts w:asciiTheme="minorHAnsi" w:hAnsiTheme="minorHAnsi" w:cstheme="minorHAnsi"/>
          <w:b w:val="0"/>
          <w:bCs w:val="0"/>
          <w:smallCaps w:val="0"/>
          <w:color w:val="3E762A" w:themeColor="accent1" w:themeShade="BF"/>
          <w:spacing w:val="0"/>
          <w:sz w:val="22"/>
          <w:szCs w:val="22"/>
          <w:u w:val="none"/>
        </w:rPr>
        <w:t>CALENDRIER</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0"/>
        <w:gridCol w:w="2126"/>
      </w:tblGrid>
      <w:tr w:rsidR="00622E95" w:rsidRPr="00546B70" w14:paraId="2C2B1252" w14:textId="77777777" w:rsidTr="009F3403">
        <w:trPr>
          <w:trHeight w:val="458"/>
        </w:trPr>
        <w:tc>
          <w:tcPr>
            <w:tcW w:w="1418" w:type="dxa"/>
            <w:tcBorders>
              <w:top w:val="single" w:sz="4" w:space="0" w:color="auto"/>
              <w:left w:val="single" w:sz="4" w:space="0" w:color="auto"/>
              <w:bottom w:val="single" w:sz="4" w:space="0" w:color="auto"/>
              <w:right w:val="single" w:sz="4" w:space="0" w:color="auto"/>
            </w:tcBorders>
            <w:vAlign w:val="center"/>
            <w:hideMark/>
          </w:tcPr>
          <w:p w14:paraId="0D209B3D" w14:textId="01215854" w:rsidR="00622E95" w:rsidRPr="00546B70" w:rsidRDefault="00622E95" w:rsidP="00546B70">
            <w:pPr>
              <w:tabs>
                <w:tab w:val="left" w:pos="6990"/>
              </w:tabs>
              <w:autoSpaceDE w:val="0"/>
              <w:autoSpaceDN w:val="0"/>
              <w:adjustRightInd w:val="0"/>
              <w:spacing w:line="259" w:lineRule="auto"/>
              <w:ind w:left="142"/>
              <w:jc w:val="center"/>
              <w:rPr>
                <w:rFonts w:cstheme="minorHAnsi"/>
                <w:b/>
              </w:rPr>
            </w:pPr>
            <w:r w:rsidRPr="00546B70">
              <w:rPr>
                <w:rFonts w:cstheme="minorHAnsi"/>
                <w:b/>
              </w:rPr>
              <w:t>ETAPE 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F01E18" w14:textId="77777777" w:rsidR="00622E95" w:rsidRPr="00546B70" w:rsidRDefault="00622E95" w:rsidP="00546B70">
            <w:pPr>
              <w:spacing w:line="259" w:lineRule="auto"/>
              <w:ind w:left="142"/>
              <w:jc w:val="center"/>
              <w:rPr>
                <w:rFonts w:cstheme="minorHAnsi"/>
              </w:rPr>
            </w:pPr>
            <w:r w:rsidRPr="00546B70">
              <w:rPr>
                <w:rFonts w:cstheme="minorHAnsi"/>
              </w:rPr>
              <w:t>Diffusion de l’appel à projets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BF5BA1" w14:textId="205D773F" w:rsidR="00622E95" w:rsidRPr="00546B70" w:rsidRDefault="00144275" w:rsidP="00546B70">
            <w:pPr>
              <w:spacing w:line="259" w:lineRule="auto"/>
              <w:ind w:left="142"/>
              <w:jc w:val="center"/>
              <w:rPr>
                <w:rFonts w:cstheme="minorHAnsi"/>
                <w:b/>
              </w:rPr>
            </w:pPr>
            <w:r>
              <w:rPr>
                <w:rFonts w:cstheme="minorHAnsi"/>
                <w:b/>
              </w:rPr>
              <w:t xml:space="preserve">15 Juin </w:t>
            </w:r>
            <w:r w:rsidR="00622E95" w:rsidRPr="00546B70">
              <w:rPr>
                <w:rFonts w:cstheme="minorHAnsi"/>
                <w:b/>
              </w:rPr>
              <w:t>20</w:t>
            </w:r>
            <w:r w:rsidR="00612780">
              <w:rPr>
                <w:rFonts w:cstheme="minorHAnsi"/>
                <w:b/>
              </w:rPr>
              <w:t>20</w:t>
            </w:r>
          </w:p>
        </w:tc>
      </w:tr>
      <w:tr w:rsidR="007F16CE" w:rsidRPr="00546B70" w14:paraId="3B6C8C70" w14:textId="77777777" w:rsidTr="009F3403">
        <w:trPr>
          <w:trHeight w:val="458"/>
        </w:trPr>
        <w:tc>
          <w:tcPr>
            <w:tcW w:w="1418" w:type="dxa"/>
            <w:tcBorders>
              <w:top w:val="single" w:sz="4" w:space="0" w:color="auto"/>
              <w:left w:val="single" w:sz="4" w:space="0" w:color="auto"/>
              <w:bottom w:val="single" w:sz="4" w:space="0" w:color="auto"/>
              <w:right w:val="single" w:sz="4" w:space="0" w:color="auto"/>
            </w:tcBorders>
            <w:vAlign w:val="center"/>
          </w:tcPr>
          <w:p w14:paraId="2DB4263F" w14:textId="7D0E49B7" w:rsidR="007F16CE" w:rsidRPr="00CB705D" w:rsidRDefault="007F16CE" w:rsidP="007F16CE">
            <w:pPr>
              <w:tabs>
                <w:tab w:val="left" w:pos="6990"/>
              </w:tabs>
              <w:autoSpaceDE w:val="0"/>
              <w:autoSpaceDN w:val="0"/>
              <w:adjustRightInd w:val="0"/>
              <w:spacing w:line="259" w:lineRule="auto"/>
              <w:ind w:left="142"/>
              <w:jc w:val="center"/>
              <w:rPr>
                <w:rFonts w:cstheme="minorHAnsi"/>
                <w:b/>
              </w:rPr>
            </w:pPr>
            <w:r w:rsidRPr="00CB705D">
              <w:rPr>
                <w:rFonts w:cstheme="minorHAnsi"/>
                <w:b/>
              </w:rPr>
              <w:t>ETAPE 2</w:t>
            </w:r>
          </w:p>
        </w:tc>
        <w:tc>
          <w:tcPr>
            <w:tcW w:w="5670" w:type="dxa"/>
            <w:tcBorders>
              <w:top w:val="single" w:sz="4" w:space="0" w:color="auto"/>
              <w:left w:val="single" w:sz="4" w:space="0" w:color="auto"/>
              <w:bottom w:val="single" w:sz="4" w:space="0" w:color="auto"/>
              <w:right w:val="single" w:sz="4" w:space="0" w:color="auto"/>
            </w:tcBorders>
            <w:vAlign w:val="center"/>
          </w:tcPr>
          <w:p w14:paraId="732C0E15" w14:textId="18AA7CDA" w:rsidR="007F16CE" w:rsidRPr="00CB705D" w:rsidRDefault="007F16CE" w:rsidP="007F16CE">
            <w:pPr>
              <w:spacing w:line="259" w:lineRule="auto"/>
              <w:ind w:left="142"/>
              <w:jc w:val="center"/>
              <w:rPr>
                <w:rFonts w:cstheme="minorHAnsi"/>
              </w:rPr>
            </w:pPr>
            <w:r w:rsidRPr="00CB705D">
              <w:rPr>
                <w:rFonts w:cstheme="minorHAnsi"/>
              </w:rPr>
              <w:t>Date limite de réception des Lettres d’intention</w:t>
            </w:r>
          </w:p>
        </w:tc>
        <w:tc>
          <w:tcPr>
            <w:tcW w:w="2126" w:type="dxa"/>
            <w:tcBorders>
              <w:top w:val="single" w:sz="4" w:space="0" w:color="auto"/>
              <w:left w:val="single" w:sz="4" w:space="0" w:color="auto"/>
              <w:bottom w:val="single" w:sz="4" w:space="0" w:color="auto"/>
              <w:right w:val="single" w:sz="4" w:space="0" w:color="auto"/>
            </w:tcBorders>
            <w:vAlign w:val="center"/>
          </w:tcPr>
          <w:p w14:paraId="7C253B9A" w14:textId="54941E38" w:rsidR="007F16CE" w:rsidRPr="00CB705D" w:rsidRDefault="007F16CE" w:rsidP="007F16CE">
            <w:pPr>
              <w:spacing w:line="259" w:lineRule="auto"/>
              <w:ind w:left="142"/>
              <w:jc w:val="center"/>
              <w:rPr>
                <w:rFonts w:cstheme="minorHAnsi"/>
                <w:b/>
              </w:rPr>
            </w:pPr>
            <w:r w:rsidRPr="00CB705D">
              <w:rPr>
                <w:rFonts w:cstheme="minorHAnsi"/>
                <w:b/>
              </w:rPr>
              <w:t>31 Aout 2020</w:t>
            </w:r>
          </w:p>
        </w:tc>
      </w:tr>
      <w:tr w:rsidR="007F16CE" w:rsidRPr="00546B70" w14:paraId="10AA5091" w14:textId="77777777" w:rsidTr="009F3403">
        <w:trPr>
          <w:trHeight w:val="458"/>
        </w:trPr>
        <w:tc>
          <w:tcPr>
            <w:tcW w:w="1418" w:type="dxa"/>
            <w:tcBorders>
              <w:top w:val="single" w:sz="4" w:space="0" w:color="auto"/>
              <w:left w:val="single" w:sz="4" w:space="0" w:color="auto"/>
              <w:bottom w:val="single" w:sz="4" w:space="0" w:color="auto"/>
              <w:right w:val="single" w:sz="4" w:space="0" w:color="auto"/>
            </w:tcBorders>
            <w:vAlign w:val="center"/>
          </w:tcPr>
          <w:p w14:paraId="584174FD" w14:textId="2C3135F1" w:rsidR="007F16CE" w:rsidRPr="00546B70" w:rsidRDefault="007F16CE" w:rsidP="007F16CE">
            <w:pPr>
              <w:tabs>
                <w:tab w:val="left" w:pos="6990"/>
              </w:tabs>
              <w:autoSpaceDE w:val="0"/>
              <w:autoSpaceDN w:val="0"/>
              <w:adjustRightInd w:val="0"/>
              <w:spacing w:line="259" w:lineRule="auto"/>
              <w:ind w:left="142"/>
              <w:jc w:val="center"/>
              <w:rPr>
                <w:rFonts w:cstheme="minorHAnsi"/>
                <w:b/>
              </w:rPr>
            </w:pPr>
            <w:r w:rsidRPr="00546B70">
              <w:rPr>
                <w:rFonts w:cstheme="minorHAnsi"/>
                <w:b/>
              </w:rPr>
              <w:t>ETAPE 3</w:t>
            </w:r>
          </w:p>
        </w:tc>
        <w:tc>
          <w:tcPr>
            <w:tcW w:w="5670" w:type="dxa"/>
            <w:tcBorders>
              <w:top w:val="single" w:sz="4" w:space="0" w:color="auto"/>
              <w:left w:val="single" w:sz="4" w:space="0" w:color="auto"/>
              <w:bottom w:val="single" w:sz="4" w:space="0" w:color="auto"/>
              <w:right w:val="single" w:sz="4" w:space="0" w:color="auto"/>
            </w:tcBorders>
            <w:vAlign w:val="center"/>
          </w:tcPr>
          <w:p w14:paraId="6231EEA4" w14:textId="30E975CF" w:rsidR="007F16CE" w:rsidRPr="00546B70" w:rsidRDefault="007F16CE" w:rsidP="007F16CE">
            <w:pPr>
              <w:spacing w:line="259" w:lineRule="auto"/>
              <w:ind w:left="142"/>
              <w:jc w:val="center"/>
              <w:rPr>
                <w:rFonts w:cstheme="minorHAnsi"/>
              </w:rPr>
            </w:pPr>
            <w:r w:rsidRPr="00546B70">
              <w:rPr>
                <w:rFonts w:cstheme="minorHAnsi"/>
              </w:rPr>
              <w:t>Réception des candidatures</w:t>
            </w:r>
          </w:p>
        </w:tc>
        <w:tc>
          <w:tcPr>
            <w:tcW w:w="2126" w:type="dxa"/>
            <w:tcBorders>
              <w:top w:val="single" w:sz="4" w:space="0" w:color="auto"/>
              <w:left w:val="single" w:sz="4" w:space="0" w:color="auto"/>
              <w:bottom w:val="single" w:sz="4" w:space="0" w:color="auto"/>
              <w:right w:val="single" w:sz="4" w:space="0" w:color="auto"/>
            </w:tcBorders>
            <w:vAlign w:val="center"/>
          </w:tcPr>
          <w:p w14:paraId="309CF686" w14:textId="134F05EA" w:rsidR="007F16CE" w:rsidRPr="00546B70" w:rsidRDefault="007F16CE" w:rsidP="007F16CE">
            <w:pPr>
              <w:spacing w:line="259" w:lineRule="auto"/>
              <w:ind w:left="142"/>
              <w:jc w:val="center"/>
              <w:rPr>
                <w:rFonts w:cstheme="minorHAnsi"/>
                <w:b/>
              </w:rPr>
            </w:pPr>
            <w:r>
              <w:rPr>
                <w:rFonts w:cstheme="minorHAnsi"/>
                <w:b/>
              </w:rPr>
              <w:t xml:space="preserve"> 7 Septembre </w:t>
            </w:r>
            <w:r w:rsidRPr="00546B70">
              <w:rPr>
                <w:rFonts w:cstheme="minorHAnsi"/>
                <w:b/>
              </w:rPr>
              <w:t>20</w:t>
            </w:r>
            <w:r>
              <w:rPr>
                <w:rFonts w:cstheme="minorHAnsi"/>
                <w:b/>
              </w:rPr>
              <w:t>20</w:t>
            </w:r>
          </w:p>
        </w:tc>
      </w:tr>
      <w:tr w:rsidR="007F16CE" w:rsidRPr="00546B70" w14:paraId="616C0996" w14:textId="77777777" w:rsidTr="009F3403">
        <w:trPr>
          <w:trHeight w:val="458"/>
        </w:trPr>
        <w:tc>
          <w:tcPr>
            <w:tcW w:w="1418" w:type="dxa"/>
            <w:tcBorders>
              <w:top w:val="single" w:sz="4" w:space="0" w:color="auto"/>
              <w:left w:val="single" w:sz="4" w:space="0" w:color="auto"/>
              <w:bottom w:val="single" w:sz="4" w:space="0" w:color="auto"/>
              <w:right w:val="single" w:sz="4" w:space="0" w:color="auto"/>
            </w:tcBorders>
            <w:vAlign w:val="center"/>
          </w:tcPr>
          <w:p w14:paraId="226071E3" w14:textId="4E5C73A7" w:rsidR="007F16CE" w:rsidRPr="00546B70" w:rsidRDefault="007F16CE" w:rsidP="007F16CE">
            <w:pPr>
              <w:tabs>
                <w:tab w:val="left" w:pos="6990"/>
              </w:tabs>
              <w:autoSpaceDE w:val="0"/>
              <w:autoSpaceDN w:val="0"/>
              <w:adjustRightInd w:val="0"/>
              <w:spacing w:line="259" w:lineRule="auto"/>
              <w:ind w:left="142"/>
              <w:jc w:val="center"/>
              <w:rPr>
                <w:rFonts w:cstheme="minorHAnsi"/>
                <w:b/>
              </w:rPr>
            </w:pPr>
            <w:r w:rsidRPr="00546B70">
              <w:rPr>
                <w:rFonts w:cstheme="minorHAnsi"/>
                <w:b/>
              </w:rPr>
              <w:t>ETAPE 4</w:t>
            </w:r>
          </w:p>
        </w:tc>
        <w:tc>
          <w:tcPr>
            <w:tcW w:w="5670" w:type="dxa"/>
            <w:tcBorders>
              <w:top w:val="single" w:sz="4" w:space="0" w:color="auto"/>
              <w:left w:val="single" w:sz="4" w:space="0" w:color="auto"/>
              <w:bottom w:val="single" w:sz="4" w:space="0" w:color="auto"/>
              <w:right w:val="single" w:sz="4" w:space="0" w:color="auto"/>
            </w:tcBorders>
            <w:vAlign w:val="center"/>
          </w:tcPr>
          <w:p w14:paraId="68FDD50C" w14:textId="1A5FFAE3" w:rsidR="007F16CE" w:rsidRPr="00546B70" w:rsidRDefault="007F16CE" w:rsidP="007F16CE">
            <w:pPr>
              <w:spacing w:line="259" w:lineRule="auto"/>
              <w:ind w:left="142"/>
              <w:jc w:val="center"/>
              <w:rPr>
                <w:rFonts w:cstheme="minorHAnsi"/>
              </w:rPr>
            </w:pPr>
            <w:r w:rsidRPr="00546B70">
              <w:rPr>
                <w:rFonts w:cstheme="minorHAnsi"/>
              </w:rPr>
              <w:t>Expertise des dossiers</w:t>
            </w:r>
          </w:p>
        </w:tc>
        <w:tc>
          <w:tcPr>
            <w:tcW w:w="2126" w:type="dxa"/>
            <w:tcBorders>
              <w:top w:val="single" w:sz="4" w:space="0" w:color="auto"/>
              <w:left w:val="single" w:sz="4" w:space="0" w:color="auto"/>
              <w:bottom w:val="single" w:sz="4" w:space="0" w:color="auto"/>
              <w:right w:val="single" w:sz="4" w:space="0" w:color="auto"/>
            </w:tcBorders>
            <w:vAlign w:val="center"/>
          </w:tcPr>
          <w:p w14:paraId="6CE3276A" w14:textId="5A5A2A86" w:rsidR="007F16CE" w:rsidRPr="00546B70" w:rsidRDefault="007F16CE" w:rsidP="007F16CE">
            <w:pPr>
              <w:spacing w:line="259" w:lineRule="auto"/>
              <w:ind w:left="142"/>
              <w:jc w:val="center"/>
              <w:rPr>
                <w:rFonts w:cstheme="minorHAnsi"/>
                <w:b/>
              </w:rPr>
            </w:pPr>
            <w:r>
              <w:rPr>
                <w:rFonts w:cstheme="minorHAnsi"/>
                <w:b/>
              </w:rPr>
              <w:t>Octobre 2020</w:t>
            </w:r>
          </w:p>
        </w:tc>
      </w:tr>
      <w:tr w:rsidR="007F16CE" w:rsidRPr="00546B70" w14:paraId="5CCC326D" w14:textId="77777777" w:rsidTr="009F3403">
        <w:trPr>
          <w:trHeight w:val="458"/>
        </w:trPr>
        <w:tc>
          <w:tcPr>
            <w:tcW w:w="1418" w:type="dxa"/>
            <w:tcBorders>
              <w:top w:val="single" w:sz="4" w:space="0" w:color="auto"/>
              <w:left w:val="single" w:sz="4" w:space="0" w:color="auto"/>
              <w:bottom w:val="single" w:sz="4" w:space="0" w:color="auto"/>
              <w:right w:val="single" w:sz="4" w:space="0" w:color="auto"/>
            </w:tcBorders>
            <w:vAlign w:val="center"/>
          </w:tcPr>
          <w:p w14:paraId="3446D82E" w14:textId="2B1BBDD9" w:rsidR="007F16CE" w:rsidRPr="00546B70" w:rsidRDefault="007F16CE" w:rsidP="007F16CE">
            <w:pPr>
              <w:tabs>
                <w:tab w:val="left" w:pos="6990"/>
              </w:tabs>
              <w:autoSpaceDE w:val="0"/>
              <w:autoSpaceDN w:val="0"/>
              <w:adjustRightInd w:val="0"/>
              <w:spacing w:line="259" w:lineRule="auto"/>
              <w:ind w:left="142"/>
              <w:jc w:val="center"/>
              <w:rPr>
                <w:rFonts w:cstheme="minorHAnsi"/>
                <w:b/>
              </w:rPr>
            </w:pPr>
            <w:r w:rsidRPr="00546B70">
              <w:rPr>
                <w:rFonts w:cstheme="minorHAnsi"/>
                <w:b/>
              </w:rPr>
              <w:t>ETAPE 5</w:t>
            </w:r>
          </w:p>
        </w:tc>
        <w:tc>
          <w:tcPr>
            <w:tcW w:w="5670" w:type="dxa"/>
            <w:tcBorders>
              <w:top w:val="single" w:sz="4" w:space="0" w:color="auto"/>
              <w:left w:val="single" w:sz="4" w:space="0" w:color="auto"/>
              <w:bottom w:val="single" w:sz="4" w:space="0" w:color="auto"/>
              <w:right w:val="single" w:sz="4" w:space="0" w:color="auto"/>
            </w:tcBorders>
            <w:vAlign w:val="center"/>
          </w:tcPr>
          <w:p w14:paraId="1CE03966" w14:textId="3842DBB6" w:rsidR="007F16CE" w:rsidRPr="00546B70" w:rsidRDefault="007F16CE" w:rsidP="007F16CE">
            <w:pPr>
              <w:spacing w:line="259" w:lineRule="auto"/>
              <w:ind w:left="142"/>
              <w:jc w:val="center"/>
              <w:rPr>
                <w:rFonts w:cstheme="minorHAnsi"/>
              </w:rPr>
            </w:pPr>
            <w:r w:rsidRPr="00546B70">
              <w:rPr>
                <w:rFonts w:cstheme="minorHAnsi"/>
              </w:rPr>
              <w:t xml:space="preserve">Validation des décisions par le </w:t>
            </w:r>
            <w:r>
              <w:rPr>
                <w:rFonts w:cstheme="minorHAnsi"/>
              </w:rPr>
              <w:t>c</w:t>
            </w:r>
            <w:r w:rsidRPr="00546B70">
              <w:rPr>
                <w:rFonts w:cstheme="minorHAnsi"/>
              </w:rPr>
              <w:t xml:space="preserve">omité de </w:t>
            </w:r>
            <w:r>
              <w:rPr>
                <w:rFonts w:cstheme="minorHAnsi"/>
              </w:rPr>
              <w:t>g</w:t>
            </w:r>
            <w:r w:rsidRPr="00546B70">
              <w:rPr>
                <w:rFonts w:cstheme="minorHAnsi"/>
              </w:rPr>
              <w:t>estion</w:t>
            </w:r>
          </w:p>
        </w:tc>
        <w:tc>
          <w:tcPr>
            <w:tcW w:w="2126" w:type="dxa"/>
            <w:tcBorders>
              <w:top w:val="single" w:sz="4" w:space="0" w:color="auto"/>
              <w:left w:val="single" w:sz="4" w:space="0" w:color="auto"/>
              <w:bottom w:val="single" w:sz="4" w:space="0" w:color="auto"/>
              <w:right w:val="single" w:sz="4" w:space="0" w:color="auto"/>
            </w:tcBorders>
            <w:vAlign w:val="center"/>
          </w:tcPr>
          <w:p w14:paraId="6106CBFA" w14:textId="19AEB218" w:rsidR="007F16CE" w:rsidRPr="00546B70" w:rsidRDefault="007F16CE" w:rsidP="007F16CE">
            <w:pPr>
              <w:spacing w:line="259" w:lineRule="auto"/>
              <w:ind w:left="142"/>
              <w:jc w:val="center"/>
              <w:rPr>
                <w:rFonts w:cstheme="minorHAnsi"/>
                <w:b/>
              </w:rPr>
            </w:pPr>
            <w:r>
              <w:rPr>
                <w:rFonts w:cstheme="minorHAnsi"/>
                <w:b/>
              </w:rPr>
              <w:t>27 Octobre 2020</w:t>
            </w:r>
          </w:p>
        </w:tc>
      </w:tr>
      <w:tr w:rsidR="009F3403" w:rsidRPr="00546B70" w14:paraId="65002DFB" w14:textId="77777777" w:rsidTr="009F3403">
        <w:trPr>
          <w:trHeight w:val="458"/>
        </w:trPr>
        <w:tc>
          <w:tcPr>
            <w:tcW w:w="1418" w:type="dxa"/>
            <w:tcBorders>
              <w:top w:val="single" w:sz="4" w:space="0" w:color="auto"/>
              <w:left w:val="single" w:sz="4" w:space="0" w:color="auto"/>
              <w:bottom w:val="single" w:sz="4" w:space="0" w:color="auto"/>
              <w:right w:val="single" w:sz="4" w:space="0" w:color="auto"/>
            </w:tcBorders>
            <w:vAlign w:val="center"/>
          </w:tcPr>
          <w:p w14:paraId="143BF455" w14:textId="0C7EA7D1" w:rsidR="009F3403" w:rsidRPr="00546B70" w:rsidRDefault="009F3403" w:rsidP="009F3403">
            <w:pPr>
              <w:tabs>
                <w:tab w:val="left" w:pos="6990"/>
              </w:tabs>
              <w:autoSpaceDE w:val="0"/>
              <w:autoSpaceDN w:val="0"/>
              <w:adjustRightInd w:val="0"/>
              <w:spacing w:line="259" w:lineRule="auto"/>
              <w:ind w:left="142"/>
              <w:jc w:val="center"/>
              <w:rPr>
                <w:rFonts w:cstheme="minorHAnsi"/>
                <w:b/>
              </w:rPr>
            </w:pPr>
            <w:r w:rsidRPr="00546B70">
              <w:rPr>
                <w:rFonts w:cstheme="minorHAnsi"/>
                <w:b/>
              </w:rPr>
              <w:t>ETAPE</w:t>
            </w:r>
            <w:r w:rsidR="007F16CE">
              <w:rPr>
                <w:rFonts w:cstheme="minorHAnsi"/>
                <w:b/>
              </w:rPr>
              <w:t>6</w:t>
            </w:r>
          </w:p>
        </w:tc>
        <w:tc>
          <w:tcPr>
            <w:tcW w:w="5670" w:type="dxa"/>
            <w:tcBorders>
              <w:top w:val="single" w:sz="4" w:space="0" w:color="auto"/>
              <w:left w:val="single" w:sz="4" w:space="0" w:color="auto"/>
              <w:bottom w:val="single" w:sz="4" w:space="0" w:color="auto"/>
              <w:right w:val="single" w:sz="4" w:space="0" w:color="auto"/>
            </w:tcBorders>
            <w:vAlign w:val="center"/>
          </w:tcPr>
          <w:p w14:paraId="5B191D7F" w14:textId="632B4BD8" w:rsidR="009F3403" w:rsidRPr="00546B70" w:rsidRDefault="009F3403" w:rsidP="009F3403">
            <w:pPr>
              <w:spacing w:line="259" w:lineRule="auto"/>
              <w:ind w:left="142"/>
              <w:jc w:val="center"/>
              <w:rPr>
                <w:rFonts w:cstheme="minorHAnsi"/>
              </w:rPr>
            </w:pPr>
            <w:r w:rsidRPr="00546B70">
              <w:rPr>
                <w:rFonts w:cstheme="minorHAnsi"/>
              </w:rPr>
              <w:t>Réponse aux candidats   </w:t>
            </w:r>
          </w:p>
        </w:tc>
        <w:tc>
          <w:tcPr>
            <w:tcW w:w="2126" w:type="dxa"/>
            <w:tcBorders>
              <w:top w:val="single" w:sz="4" w:space="0" w:color="auto"/>
              <w:left w:val="single" w:sz="4" w:space="0" w:color="auto"/>
              <w:bottom w:val="single" w:sz="4" w:space="0" w:color="auto"/>
              <w:right w:val="single" w:sz="4" w:space="0" w:color="auto"/>
            </w:tcBorders>
            <w:vAlign w:val="center"/>
          </w:tcPr>
          <w:p w14:paraId="6D8D68F3" w14:textId="0194EF6C" w:rsidR="009F3403" w:rsidRPr="00546B70" w:rsidRDefault="00144275" w:rsidP="009F3403">
            <w:pPr>
              <w:spacing w:line="259" w:lineRule="auto"/>
              <w:ind w:left="142"/>
              <w:jc w:val="center"/>
              <w:rPr>
                <w:rFonts w:cstheme="minorHAnsi"/>
                <w:b/>
              </w:rPr>
            </w:pPr>
            <w:r>
              <w:rPr>
                <w:rFonts w:cstheme="minorHAnsi"/>
                <w:b/>
              </w:rPr>
              <w:t>16 novembre 2020</w:t>
            </w:r>
          </w:p>
        </w:tc>
      </w:tr>
    </w:tbl>
    <w:p w14:paraId="40DA04A4" w14:textId="77777777" w:rsidR="009F3403" w:rsidRPr="00612780" w:rsidRDefault="009F3403" w:rsidP="00612780">
      <w:pPr>
        <w:pStyle w:val="Titre1"/>
        <w:spacing w:line="259" w:lineRule="auto"/>
        <w:rPr>
          <w:rStyle w:val="Rfrenceintense"/>
          <w:rFonts w:asciiTheme="minorHAnsi" w:hAnsiTheme="minorHAnsi" w:cstheme="minorHAnsi"/>
          <w:smallCaps w:val="0"/>
          <w:color w:val="000000" w:themeColor="text1"/>
          <w:spacing w:val="0"/>
          <w:sz w:val="24"/>
          <w:szCs w:val="24"/>
          <w:u w:val="none"/>
        </w:rPr>
      </w:pPr>
    </w:p>
    <w:p w14:paraId="42D8B56F" w14:textId="7B4FD637" w:rsidR="00622E95" w:rsidRPr="00546B70" w:rsidRDefault="009F3403" w:rsidP="00612780">
      <w:pPr>
        <w:pStyle w:val="Titre1"/>
        <w:pBdr>
          <w:bottom w:val="single" w:sz="4" w:space="0" w:color="auto"/>
        </w:pBdr>
        <w:spacing w:line="259" w:lineRule="auto"/>
        <w:rPr>
          <w:rStyle w:val="Rfrenceintense"/>
          <w:rFonts w:asciiTheme="minorHAnsi" w:hAnsiTheme="minorHAnsi" w:cstheme="minorHAnsi"/>
          <w:b w:val="0"/>
          <w:bCs w:val="0"/>
          <w:smallCaps w:val="0"/>
          <w:color w:val="3E762A" w:themeColor="accent1" w:themeShade="BF"/>
          <w:spacing w:val="0"/>
          <w:sz w:val="22"/>
          <w:szCs w:val="22"/>
          <w:u w:val="none"/>
        </w:rPr>
      </w:pPr>
      <w:r w:rsidRPr="00612780">
        <w:rPr>
          <w:rStyle w:val="Rfrenceintense"/>
          <w:rFonts w:asciiTheme="minorHAnsi" w:hAnsiTheme="minorHAnsi" w:cstheme="minorHAnsi"/>
          <w:smallCaps w:val="0"/>
          <w:color w:val="000000" w:themeColor="text1"/>
          <w:spacing w:val="0"/>
          <w:sz w:val="24"/>
          <w:szCs w:val="24"/>
          <w:u w:val="none"/>
        </w:rPr>
        <w:t xml:space="preserve">5- </w:t>
      </w:r>
      <w:r w:rsidR="00D864BC" w:rsidRPr="00612780">
        <w:rPr>
          <w:rStyle w:val="Rfrenceintense"/>
          <w:rFonts w:asciiTheme="minorHAnsi" w:hAnsiTheme="minorHAnsi" w:cstheme="minorHAnsi"/>
          <w:smallCaps w:val="0"/>
          <w:color w:val="000000" w:themeColor="text1"/>
          <w:spacing w:val="0"/>
          <w:sz w:val="24"/>
          <w:szCs w:val="24"/>
          <w:u w:val="none"/>
        </w:rPr>
        <w:t>CONTRACTUALISATION</w:t>
      </w:r>
    </w:p>
    <w:p w14:paraId="0EB537FF" w14:textId="46474351" w:rsidR="00622E95" w:rsidRPr="00546B70" w:rsidRDefault="00622E95" w:rsidP="00612780">
      <w:pPr>
        <w:autoSpaceDE w:val="0"/>
        <w:spacing w:before="240" w:line="259" w:lineRule="auto"/>
        <w:ind w:left="142"/>
        <w:jc w:val="both"/>
        <w:rPr>
          <w:rFonts w:cstheme="minorHAnsi"/>
        </w:rPr>
      </w:pPr>
      <w:r w:rsidRPr="00546B70">
        <w:rPr>
          <w:rFonts w:cstheme="minorHAnsi"/>
        </w:rPr>
        <w:t>Une convention est établie sur la base du budget détaillé présenté par l’organisme porteur du projet, signée par la Fondation Santé Environnement de la Mutuelle Familiale</w:t>
      </w:r>
      <w:r w:rsidR="0040561D" w:rsidRPr="00546B70">
        <w:rPr>
          <w:rFonts w:cstheme="minorHAnsi"/>
        </w:rPr>
        <w:t xml:space="preserve"> et</w:t>
      </w:r>
      <w:r w:rsidRPr="00546B70">
        <w:rPr>
          <w:rFonts w:cstheme="minorHAnsi"/>
        </w:rPr>
        <w:t xml:space="preserve"> l’organisme porteur du projet.  En recevant le financement de la fondation, le candidat accepte les conditions de règlements sur facture ou de remboursement.</w:t>
      </w:r>
    </w:p>
    <w:p w14:paraId="5931EEDA" w14:textId="77777777" w:rsidR="00622E95" w:rsidRPr="00546B70" w:rsidRDefault="00622E95" w:rsidP="00546B70">
      <w:pPr>
        <w:autoSpaceDE w:val="0"/>
        <w:spacing w:before="60" w:after="60" w:line="259" w:lineRule="auto"/>
        <w:ind w:left="142"/>
        <w:jc w:val="both"/>
        <w:rPr>
          <w:rFonts w:cstheme="minorHAnsi"/>
        </w:rPr>
      </w:pPr>
    </w:p>
    <w:p w14:paraId="6BA50A64" w14:textId="36EE432F" w:rsidR="00622E95" w:rsidRPr="00546B70" w:rsidRDefault="00622E95" w:rsidP="00546B70">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Style w:val="Lienhypertexte"/>
          <w:rFonts w:cstheme="minorHAnsi"/>
        </w:rPr>
      </w:pPr>
      <w:r w:rsidRPr="00546B70">
        <w:rPr>
          <w:rFonts w:cstheme="minorHAnsi"/>
        </w:rPr>
        <w:lastRenderedPageBreak/>
        <w:t xml:space="preserve">Les informations et </w:t>
      </w:r>
      <w:r w:rsidRPr="00546B70">
        <w:rPr>
          <w:rFonts w:cstheme="minorHAnsi"/>
          <w:b/>
        </w:rPr>
        <w:t>dossiers à télécharger sont disponibles</w:t>
      </w:r>
      <w:r w:rsidRPr="00546B70">
        <w:rPr>
          <w:rFonts w:cstheme="minorHAnsi"/>
        </w:rPr>
        <w:t xml:space="preserve"> </w:t>
      </w:r>
      <w:r w:rsidRPr="00546B70">
        <w:rPr>
          <w:rFonts w:cstheme="minorHAnsi"/>
        </w:rPr>
        <w:br/>
        <w:t xml:space="preserve">sur le site Internet de la Fondation Santé Environnement de la Mutuelle Familiale : </w:t>
      </w:r>
      <w:r w:rsidR="0040561D" w:rsidRPr="00546B70">
        <w:rPr>
          <w:rStyle w:val="Lienhypertexte"/>
          <w:rFonts w:cstheme="minorHAnsi"/>
        </w:rPr>
        <w:t xml:space="preserve">  </w:t>
      </w:r>
      <w:hyperlink r:id="rId9" w:history="1">
        <w:r w:rsidR="0040561D" w:rsidRPr="00546B70">
          <w:rPr>
            <w:rStyle w:val="CitationHTML"/>
            <w:rFonts w:cstheme="minorHAnsi"/>
            <w:color w:val="0000FF"/>
            <w:u w:val="single"/>
          </w:rPr>
          <w:t>www.fondationsanteenvironnement.org/</w:t>
        </w:r>
      </w:hyperlink>
    </w:p>
    <w:p w14:paraId="358C9F6E" w14:textId="77777777" w:rsidR="00D864BC" w:rsidRPr="00546B70" w:rsidRDefault="00D864BC" w:rsidP="00546B70">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Style w:val="Lienhypertexte"/>
          <w:rFonts w:cstheme="minorHAnsi"/>
        </w:rPr>
      </w:pPr>
    </w:p>
    <w:p w14:paraId="6ECD1799" w14:textId="70D83883" w:rsidR="00622E95" w:rsidRPr="00546B70" w:rsidRDefault="00622E95" w:rsidP="00546B70">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b/>
          <w:bCs/>
        </w:rPr>
      </w:pPr>
      <w:r w:rsidRPr="00546B70">
        <w:rPr>
          <w:rFonts w:cstheme="minorHAnsi"/>
          <w:b/>
          <w:bCs/>
        </w:rPr>
        <w:t xml:space="preserve">DATE LIMITE D’ENVOI : </w:t>
      </w:r>
      <w:r w:rsidR="00C230F9">
        <w:rPr>
          <w:rFonts w:cstheme="minorHAnsi"/>
          <w:b/>
          <w:bCs/>
        </w:rPr>
        <w:t>7 septembre 2020</w:t>
      </w:r>
    </w:p>
    <w:p w14:paraId="4D0F4437" w14:textId="02DE030D" w:rsidR="00622E95" w:rsidRDefault="00622E95" w:rsidP="00546B70">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b/>
          <w:bCs/>
          <w:color w:val="0000FF"/>
          <w:u w:val="single"/>
        </w:rPr>
      </w:pPr>
      <w:r w:rsidRPr="00546B70">
        <w:rPr>
          <w:rFonts w:cstheme="minorHAnsi"/>
          <w:b/>
          <w:bCs/>
        </w:rPr>
        <w:t xml:space="preserve">Contact : </w:t>
      </w:r>
      <w:hyperlink r:id="rId10" w:history="1">
        <w:r w:rsidR="009F3403" w:rsidRPr="00FB3FEC">
          <w:rPr>
            <w:rStyle w:val="Lienhypertexte"/>
            <w:rFonts w:cstheme="minorHAnsi"/>
            <w:b/>
            <w:bCs/>
          </w:rPr>
          <w:t>riis@fondationdelavenir.org</w:t>
        </w:r>
      </w:hyperlink>
    </w:p>
    <w:p w14:paraId="19604154" w14:textId="77777777" w:rsidR="009F3403" w:rsidRPr="00546B70" w:rsidRDefault="009F3403" w:rsidP="00546B70">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rPr>
      </w:pPr>
    </w:p>
    <w:p w14:paraId="5DB8C0BB" w14:textId="77777777" w:rsidR="00622E95" w:rsidRPr="00546B70" w:rsidRDefault="00622E95" w:rsidP="00546B70">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i/>
          <w:iCs/>
          <w:color w:val="235AA5"/>
        </w:rPr>
      </w:pPr>
      <w:r w:rsidRPr="00546B70">
        <w:rPr>
          <w:rFonts w:cstheme="minorHAnsi"/>
          <w:i/>
          <w:iCs/>
          <w:color w:val="235AA5"/>
        </w:rPr>
        <w:t>Il ne sera pas envoyé de dossier par la poste.</w:t>
      </w:r>
    </w:p>
    <w:p w14:paraId="56BC3057" w14:textId="1D864FC8" w:rsidR="002C5DE9" w:rsidRPr="006A7177" w:rsidRDefault="00622E95" w:rsidP="006A7177">
      <w:pPr>
        <w:pBdr>
          <w:top w:val="single" w:sz="8" w:space="4" w:color="235AA5"/>
          <w:left w:val="single" w:sz="8" w:space="0" w:color="235AA5"/>
          <w:bottom w:val="single" w:sz="8" w:space="4" w:color="235AA5"/>
          <w:right w:val="single" w:sz="8" w:space="21" w:color="235AA5"/>
        </w:pBdr>
        <w:autoSpaceDE w:val="0"/>
        <w:spacing w:before="60" w:after="60" w:line="259" w:lineRule="auto"/>
        <w:ind w:left="142"/>
        <w:jc w:val="center"/>
        <w:textAlignment w:val="center"/>
        <w:rPr>
          <w:rFonts w:cstheme="minorHAnsi"/>
          <w:b/>
          <w:i/>
          <w:iCs/>
          <w:color w:val="235AA5"/>
        </w:rPr>
      </w:pPr>
      <w:r w:rsidRPr="00546B70">
        <w:rPr>
          <w:rFonts w:cstheme="minorHAnsi"/>
          <w:b/>
          <w:i/>
          <w:iCs/>
          <w:color w:val="235AA5"/>
        </w:rPr>
        <w:t xml:space="preserve">Tous les dossiers enregistrés feront l’objet d’un accusé de réception par e-mail </w:t>
      </w:r>
    </w:p>
    <w:sectPr w:rsidR="002C5DE9" w:rsidRPr="006A7177" w:rsidSect="009F22D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88915" w14:textId="77777777" w:rsidR="00685A4D" w:rsidRDefault="00685A4D" w:rsidP="00B32E34">
      <w:r>
        <w:separator/>
      </w:r>
    </w:p>
  </w:endnote>
  <w:endnote w:type="continuationSeparator" w:id="0">
    <w:p w14:paraId="20E1B38F" w14:textId="77777777" w:rsidR="00685A4D" w:rsidRDefault="00685A4D" w:rsidP="00B3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19168" w14:textId="77777777" w:rsidR="00685A4D" w:rsidRDefault="00685A4D" w:rsidP="00B32E34">
      <w:r>
        <w:separator/>
      </w:r>
    </w:p>
  </w:footnote>
  <w:footnote w:type="continuationSeparator" w:id="0">
    <w:p w14:paraId="55044A98" w14:textId="77777777" w:rsidR="00685A4D" w:rsidRDefault="00685A4D" w:rsidP="00B32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3B6"/>
    <w:multiLevelType w:val="hybridMultilevel"/>
    <w:tmpl w:val="607CE5E6"/>
    <w:lvl w:ilvl="0" w:tplc="80C6A364">
      <w:start w:val="2"/>
      <w:numFmt w:val="bullet"/>
      <w:lvlText w:val="-"/>
      <w:lvlJc w:val="left"/>
      <w:pPr>
        <w:ind w:left="720" w:hanging="360"/>
      </w:pPr>
      <w:rPr>
        <w:rFonts w:ascii="Calibri Light" w:eastAsia="Times New Roman" w:hAnsi="Calibri Light" w:cs="Calibri Light"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32226F8"/>
    <w:multiLevelType w:val="hybridMultilevel"/>
    <w:tmpl w:val="360CD4E6"/>
    <w:lvl w:ilvl="0" w:tplc="BE262F8E">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48A24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B727F"/>
    <w:multiLevelType w:val="hybridMultilevel"/>
    <w:tmpl w:val="89EEE75C"/>
    <w:lvl w:ilvl="0" w:tplc="040C0001">
      <w:start w:val="1"/>
      <w:numFmt w:val="bullet"/>
      <w:lvlText w:val=""/>
      <w:lvlJc w:val="left"/>
      <w:pPr>
        <w:ind w:left="720" w:hanging="360"/>
      </w:pPr>
      <w:rPr>
        <w:rFonts w:ascii="Symbol" w:hAnsi="Symbol" w:hint="default"/>
      </w:rPr>
    </w:lvl>
    <w:lvl w:ilvl="1" w:tplc="41BA0E3C">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B5099"/>
    <w:multiLevelType w:val="multilevel"/>
    <w:tmpl w:val="FFFFFFFF"/>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15:restartNumberingAfterBreak="0">
    <w:nsid w:val="2E582EEA"/>
    <w:multiLevelType w:val="hybridMultilevel"/>
    <w:tmpl w:val="EC1C7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0822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FB5B23"/>
    <w:multiLevelType w:val="hybridMultilevel"/>
    <w:tmpl w:val="2DA0B918"/>
    <w:lvl w:ilvl="0" w:tplc="040C0013">
      <w:start w:val="1"/>
      <w:numFmt w:val="upperRoman"/>
      <w:lvlText w:val="%1."/>
      <w:lvlJc w:val="right"/>
      <w:pPr>
        <w:ind w:left="862" w:hanging="360"/>
      </w:pPr>
      <w:rPr>
        <w:b/>
        <w:bCs/>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8" w15:restartNumberingAfterBreak="0">
    <w:nsid w:val="3B1D0DF2"/>
    <w:multiLevelType w:val="multilevel"/>
    <w:tmpl w:val="FFFFFFFF"/>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3F0C66FA"/>
    <w:multiLevelType w:val="hybridMultilevel"/>
    <w:tmpl w:val="C756B966"/>
    <w:lvl w:ilvl="0" w:tplc="8F06671C">
      <w:start w:val="1"/>
      <w:numFmt w:val="bullet"/>
      <w:lvlText w:val=""/>
      <w:lvlJc w:val="left"/>
      <w:pPr>
        <w:ind w:left="928" w:hanging="360"/>
      </w:pPr>
      <w:rPr>
        <w:rFonts w:ascii="Symbol" w:hAnsi="Symbol" w:hint="default"/>
        <w:color w:val="0070C0"/>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0" w15:restartNumberingAfterBreak="0">
    <w:nsid w:val="4E266007"/>
    <w:multiLevelType w:val="hybridMultilevel"/>
    <w:tmpl w:val="821E53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553A64FD"/>
    <w:multiLevelType w:val="hybridMultilevel"/>
    <w:tmpl w:val="E5B2A4CC"/>
    <w:lvl w:ilvl="0" w:tplc="80C6A364">
      <w:start w:val="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8213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3311AF"/>
    <w:multiLevelType w:val="hybridMultilevel"/>
    <w:tmpl w:val="2CA04E12"/>
    <w:lvl w:ilvl="0" w:tplc="93F6F1EA">
      <w:start w:val="1"/>
      <w:numFmt w:val="bullet"/>
      <w:lvlText w:val=""/>
      <w:lvlJc w:val="left"/>
      <w:pPr>
        <w:ind w:left="862" w:hanging="360"/>
      </w:pPr>
      <w:rPr>
        <w:rFonts w:ascii="Symbol" w:hAnsi="Symbol" w:cs="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5AFF2E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C904B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1A68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E53F05"/>
    <w:multiLevelType w:val="multilevel"/>
    <w:tmpl w:val="B82287F6"/>
    <w:lvl w:ilvl="0">
      <w:start w:val="1"/>
      <w:numFmt w:val="decimal"/>
      <w:lvlText w:val="%1."/>
      <w:lvlJc w:val="left"/>
      <w:pPr>
        <w:ind w:left="862" w:hanging="360"/>
      </w:pPr>
      <w:rPr>
        <w:b/>
        <w:bCs/>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8" w15:restartNumberingAfterBreak="0">
    <w:nsid w:val="68037BDB"/>
    <w:multiLevelType w:val="multilevel"/>
    <w:tmpl w:val="FFFFFFFF"/>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9" w15:restartNumberingAfterBreak="0">
    <w:nsid w:val="77390DF1"/>
    <w:multiLevelType w:val="hybridMultilevel"/>
    <w:tmpl w:val="03F4F3E0"/>
    <w:lvl w:ilvl="0" w:tplc="93F6F1EA">
      <w:start w:val="1"/>
      <w:numFmt w:val="bullet"/>
      <w:lvlText w:val=""/>
      <w:lvlJc w:val="left"/>
      <w:pPr>
        <w:ind w:left="862" w:hanging="360"/>
      </w:pPr>
      <w:rPr>
        <w:rFonts w:ascii="Symbol" w:hAnsi="Symbol" w:cs="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5"/>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9"/>
  </w:num>
  <w:num w:numId="11">
    <w:abstractNumId w:val="1"/>
  </w:num>
  <w:num w:numId="12">
    <w:abstractNumId w:val="11"/>
  </w:num>
  <w:num w:numId="13">
    <w:abstractNumId w:val="0"/>
  </w:num>
  <w:num w:numId="14">
    <w:abstractNumId w:val="17"/>
  </w:num>
  <w:num w:numId="15">
    <w:abstractNumId w:val="3"/>
  </w:num>
  <w:num w:numId="16">
    <w:abstractNumId w:val="5"/>
  </w:num>
  <w:num w:numId="17">
    <w:abstractNumId w:val="13"/>
  </w:num>
  <w:num w:numId="18">
    <w:abstractNumId w:val="10"/>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99"/>
    <w:rsid w:val="00034F5D"/>
    <w:rsid w:val="000A384C"/>
    <w:rsid w:val="000D4A62"/>
    <w:rsid w:val="00100506"/>
    <w:rsid w:val="0010261B"/>
    <w:rsid w:val="00144275"/>
    <w:rsid w:val="001731B0"/>
    <w:rsid w:val="001A1102"/>
    <w:rsid w:val="001C0B3F"/>
    <w:rsid w:val="001E2D79"/>
    <w:rsid w:val="00206939"/>
    <w:rsid w:val="002375BD"/>
    <w:rsid w:val="002644EF"/>
    <w:rsid w:val="002C5DE9"/>
    <w:rsid w:val="002D614A"/>
    <w:rsid w:val="0033659E"/>
    <w:rsid w:val="00350DE5"/>
    <w:rsid w:val="00377086"/>
    <w:rsid w:val="0040561D"/>
    <w:rsid w:val="0042776B"/>
    <w:rsid w:val="004E1DC2"/>
    <w:rsid w:val="00500DA4"/>
    <w:rsid w:val="00542C2E"/>
    <w:rsid w:val="00546B70"/>
    <w:rsid w:val="005C3D33"/>
    <w:rsid w:val="00612780"/>
    <w:rsid w:val="00622E95"/>
    <w:rsid w:val="00685A4D"/>
    <w:rsid w:val="006A7177"/>
    <w:rsid w:val="0070007C"/>
    <w:rsid w:val="00762E11"/>
    <w:rsid w:val="007F16CE"/>
    <w:rsid w:val="00815C17"/>
    <w:rsid w:val="00992056"/>
    <w:rsid w:val="009F22D2"/>
    <w:rsid w:val="009F3403"/>
    <w:rsid w:val="00A56F99"/>
    <w:rsid w:val="00AD6927"/>
    <w:rsid w:val="00AE1269"/>
    <w:rsid w:val="00B32E34"/>
    <w:rsid w:val="00C16792"/>
    <w:rsid w:val="00C230F9"/>
    <w:rsid w:val="00CB705D"/>
    <w:rsid w:val="00D81B80"/>
    <w:rsid w:val="00D864BC"/>
    <w:rsid w:val="00E20E14"/>
    <w:rsid w:val="00EC4A07"/>
    <w:rsid w:val="00EE6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979C"/>
  <w15:chartTrackingRefBased/>
  <w15:docId w15:val="{899309CC-C438-44D2-8424-8808DD56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F99"/>
    <w:pPr>
      <w:spacing w:after="0" w:line="240" w:lineRule="auto"/>
    </w:pPr>
    <w:rPr>
      <w:rFonts w:eastAsiaTheme="minorEastAsia"/>
      <w:lang w:eastAsia="fr-FR"/>
    </w:rPr>
  </w:style>
  <w:style w:type="paragraph" w:styleId="Titre1">
    <w:name w:val="heading 1"/>
    <w:basedOn w:val="Normal"/>
    <w:next w:val="Normal"/>
    <w:link w:val="Titre1Car"/>
    <w:uiPriority w:val="9"/>
    <w:qFormat/>
    <w:rsid w:val="00622E95"/>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Titre2">
    <w:name w:val="heading 2"/>
    <w:basedOn w:val="Normal"/>
    <w:next w:val="Normal"/>
    <w:link w:val="Titre2Car"/>
    <w:uiPriority w:val="9"/>
    <w:unhideWhenUsed/>
    <w:qFormat/>
    <w:rsid w:val="00D864BC"/>
    <w:pPr>
      <w:keepNext/>
      <w:keepLines/>
      <w:spacing w:before="40"/>
      <w:outlineLvl w:val="1"/>
    </w:pPr>
    <w:rPr>
      <w:rFonts w:asciiTheme="majorHAnsi" w:eastAsiaTheme="majorEastAsia" w:hAnsiTheme="majorHAnsi" w:cstheme="majorBidi"/>
      <w:color w:val="3E762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6F99"/>
    <w:rPr>
      <w:color w:val="0000FF"/>
      <w:u w:val="single"/>
    </w:rPr>
  </w:style>
  <w:style w:type="paragraph" w:styleId="Paragraphedeliste">
    <w:name w:val="List Paragraph"/>
    <w:basedOn w:val="Normal"/>
    <w:uiPriority w:val="34"/>
    <w:qFormat/>
    <w:rsid w:val="00A56F99"/>
    <w:pPr>
      <w:spacing w:before="100" w:beforeAutospacing="1" w:after="100" w:afterAutospacing="1"/>
    </w:pPr>
    <w:rPr>
      <w:rFonts w:ascii="Calibri" w:hAnsi="Calibri" w:cs="Calibri"/>
    </w:rPr>
  </w:style>
  <w:style w:type="character" w:styleId="lev">
    <w:name w:val="Strong"/>
    <w:basedOn w:val="Policepardfaut"/>
    <w:uiPriority w:val="22"/>
    <w:qFormat/>
    <w:rsid w:val="00A56F99"/>
    <w:rPr>
      <w:b/>
      <w:bCs/>
    </w:rPr>
  </w:style>
  <w:style w:type="paragraph" w:styleId="Corpsdetexte">
    <w:name w:val="Body Text"/>
    <w:basedOn w:val="Normal"/>
    <w:link w:val="CorpsdetexteCar"/>
    <w:semiHidden/>
    <w:unhideWhenUsed/>
    <w:rsid w:val="00622E95"/>
    <w:pPr>
      <w:suppressAutoHyphens/>
    </w:pPr>
    <w:rPr>
      <w:rFonts w:ascii="Arial Narrow" w:eastAsia="Times New Roman" w:hAnsi="Arial Narrow" w:cs="Arial Narrow"/>
      <w:b/>
      <w:bCs/>
      <w:sz w:val="24"/>
      <w:szCs w:val="24"/>
      <w:lang w:eastAsia="zh-CN"/>
    </w:rPr>
  </w:style>
  <w:style w:type="character" w:customStyle="1" w:styleId="CorpsdetexteCar">
    <w:name w:val="Corps de texte Car"/>
    <w:basedOn w:val="Policepardfaut"/>
    <w:link w:val="Corpsdetexte"/>
    <w:semiHidden/>
    <w:rsid w:val="00622E95"/>
    <w:rPr>
      <w:rFonts w:ascii="Arial Narrow" w:eastAsia="Times New Roman" w:hAnsi="Arial Narrow" w:cs="Arial Narrow"/>
      <w:b/>
      <w:bCs/>
      <w:sz w:val="24"/>
      <w:szCs w:val="24"/>
      <w:lang w:eastAsia="zh-CN"/>
    </w:rPr>
  </w:style>
  <w:style w:type="paragraph" w:customStyle="1" w:styleId="Retraitcorpsdetexte31">
    <w:name w:val="Retrait corps de texte 31"/>
    <w:basedOn w:val="Normal"/>
    <w:rsid w:val="00622E95"/>
    <w:pPr>
      <w:suppressAutoHyphens/>
      <w:spacing w:before="120"/>
      <w:ind w:left="1134"/>
      <w:jc w:val="both"/>
    </w:pPr>
    <w:rPr>
      <w:rFonts w:ascii="Arial" w:eastAsia="Times New Roman" w:hAnsi="Arial" w:cs="Arial"/>
      <w:sz w:val="20"/>
      <w:szCs w:val="20"/>
      <w:lang w:eastAsia="zh-CN"/>
    </w:rPr>
  </w:style>
  <w:style w:type="character" w:styleId="Rfrenceintense">
    <w:name w:val="Intense Reference"/>
    <w:uiPriority w:val="32"/>
    <w:qFormat/>
    <w:rsid w:val="00622E95"/>
    <w:rPr>
      <w:b/>
      <w:bCs/>
      <w:smallCaps/>
      <w:color w:val="C0504D"/>
      <w:spacing w:val="5"/>
      <w:u w:val="single"/>
    </w:rPr>
  </w:style>
  <w:style w:type="character" w:customStyle="1" w:styleId="Titre1Car">
    <w:name w:val="Titre 1 Car"/>
    <w:basedOn w:val="Policepardfaut"/>
    <w:link w:val="Titre1"/>
    <w:uiPriority w:val="9"/>
    <w:rsid w:val="00622E95"/>
    <w:rPr>
      <w:rFonts w:asciiTheme="majorHAnsi" w:eastAsiaTheme="majorEastAsia" w:hAnsiTheme="majorHAnsi" w:cstheme="majorBidi"/>
      <w:color w:val="3E762A" w:themeColor="accent1" w:themeShade="BF"/>
      <w:sz w:val="32"/>
      <w:szCs w:val="32"/>
      <w:lang w:eastAsia="fr-FR"/>
    </w:rPr>
  </w:style>
  <w:style w:type="character" w:customStyle="1" w:styleId="Titre2Car">
    <w:name w:val="Titre 2 Car"/>
    <w:basedOn w:val="Policepardfaut"/>
    <w:link w:val="Titre2"/>
    <w:uiPriority w:val="9"/>
    <w:rsid w:val="00D864BC"/>
    <w:rPr>
      <w:rFonts w:asciiTheme="majorHAnsi" w:eastAsiaTheme="majorEastAsia" w:hAnsiTheme="majorHAnsi" w:cstheme="majorBidi"/>
      <w:color w:val="3E762A" w:themeColor="accent1" w:themeShade="BF"/>
      <w:sz w:val="26"/>
      <w:szCs w:val="26"/>
      <w:lang w:eastAsia="fr-FR"/>
    </w:rPr>
  </w:style>
  <w:style w:type="character" w:styleId="Marquedecommentaire">
    <w:name w:val="annotation reference"/>
    <w:basedOn w:val="Policepardfaut"/>
    <w:uiPriority w:val="99"/>
    <w:semiHidden/>
    <w:unhideWhenUsed/>
    <w:rsid w:val="00E20E14"/>
    <w:rPr>
      <w:sz w:val="16"/>
      <w:szCs w:val="16"/>
    </w:rPr>
  </w:style>
  <w:style w:type="paragraph" w:styleId="Commentaire">
    <w:name w:val="annotation text"/>
    <w:basedOn w:val="Normal"/>
    <w:link w:val="CommentaireCar"/>
    <w:uiPriority w:val="99"/>
    <w:unhideWhenUsed/>
    <w:rsid w:val="00E20E14"/>
    <w:rPr>
      <w:sz w:val="20"/>
      <w:szCs w:val="20"/>
    </w:rPr>
  </w:style>
  <w:style w:type="character" w:customStyle="1" w:styleId="CommentaireCar">
    <w:name w:val="Commentaire Car"/>
    <w:basedOn w:val="Policepardfaut"/>
    <w:link w:val="Commentaire"/>
    <w:uiPriority w:val="99"/>
    <w:rsid w:val="00E20E14"/>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E20E14"/>
    <w:rPr>
      <w:b/>
      <w:bCs/>
    </w:rPr>
  </w:style>
  <w:style w:type="character" w:customStyle="1" w:styleId="ObjetducommentaireCar">
    <w:name w:val="Objet du commentaire Car"/>
    <w:basedOn w:val="CommentaireCar"/>
    <w:link w:val="Objetducommentaire"/>
    <w:uiPriority w:val="99"/>
    <w:semiHidden/>
    <w:rsid w:val="00E20E14"/>
    <w:rPr>
      <w:rFonts w:eastAsiaTheme="minorEastAsia"/>
      <w:b/>
      <w:bCs/>
      <w:sz w:val="20"/>
      <w:szCs w:val="20"/>
      <w:lang w:eastAsia="fr-FR"/>
    </w:rPr>
  </w:style>
  <w:style w:type="paragraph" w:styleId="Textedebulles">
    <w:name w:val="Balloon Text"/>
    <w:basedOn w:val="Normal"/>
    <w:link w:val="TextedebullesCar"/>
    <w:uiPriority w:val="99"/>
    <w:semiHidden/>
    <w:unhideWhenUsed/>
    <w:rsid w:val="00E20E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0E14"/>
    <w:rPr>
      <w:rFonts w:ascii="Segoe UI" w:eastAsiaTheme="minorEastAsia" w:hAnsi="Segoe UI" w:cs="Segoe UI"/>
      <w:sz w:val="18"/>
      <w:szCs w:val="18"/>
      <w:lang w:eastAsia="fr-FR"/>
    </w:rPr>
  </w:style>
  <w:style w:type="character" w:styleId="CitationHTML">
    <w:name w:val="HTML Cite"/>
    <w:basedOn w:val="Policepardfaut"/>
    <w:uiPriority w:val="99"/>
    <w:semiHidden/>
    <w:unhideWhenUsed/>
    <w:rsid w:val="0040561D"/>
    <w:rPr>
      <w:i/>
      <w:iCs/>
    </w:rPr>
  </w:style>
  <w:style w:type="character" w:customStyle="1" w:styleId="Mentionnonrsolue1">
    <w:name w:val="Mention non résolue1"/>
    <w:basedOn w:val="Policepardfaut"/>
    <w:uiPriority w:val="99"/>
    <w:semiHidden/>
    <w:unhideWhenUsed/>
    <w:rsid w:val="009F3403"/>
    <w:rPr>
      <w:color w:val="605E5C"/>
      <w:shd w:val="clear" w:color="auto" w:fill="E1DFDD"/>
    </w:rPr>
  </w:style>
  <w:style w:type="paragraph" w:styleId="En-tte">
    <w:name w:val="header"/>
    <w:basedOn w:val="Normal"/>
    <w:link w:val="En-tteCar"/>
    <w:uiPriority w:val="99"/>
    <w:unhideWhenUsed/>
    <w:rsid w:val="00B32E34"/>
    <w:pPr>
      <w:tabs>
        <w:tab w:val="center" w:pos="4536"/>
        <w:tab w:val="right" w:pos="9072"/>
      </w:tabs>
    </w:pPr>
  </w:style>
  <w:style w:type="character" w:customStyle="1" w:styleId="En-tteCar">
    <w:name w:val="En-tête Car"/>
    <w:basedOn w:val="Policepardfaut"/>
    <w:link w:val="En-tte"/>
    <w:uiPriority w:val="99"/>
    <w:rsid w:val="00B32E34"/>
    <w:rPr>
      <w:rFonts w:eastAsiaTheme="minorEastAsia"/>
      <w:lang w:eastAsia="fr-FR"/>
    </w:rPr>
  </w:style>
  <w:style w:type="paragraph" w:styleId="Pieddepage">
    <w:name w:val="footer"/>
    <w:basedOn w:val="Normal"/>
    <w:link w:val="PieddepageCar"/>
    <w:uiPriority w:val="99"/>
    <w:unhideWhenUsed/>
    <w:rsid w:val="00B32E34"/>
    <w:pPr>
      <w:tabs>
        <w:tab w:val="center" w:pos="4536"/>
        <w:tab w:val="right" w:pos="9072"/>
      </w:tabs>
    </w:pPr>
  </w:style>
  <w:style w:type="character" w:customStyle="1" w:styleId="PieddepageCar">
    <w:name w:val="Pied de page Car"/>
    <w:basedOn w:val="Policepardfaut"/>
    <w:link w:val="Pieddepage"/>
    <w:uiPriority w:val="99"/>
    <w:rsid w:val="00B32E34"/>
    <w:rPr>
      <w:rFonts w:eastAsiaTheme="minorEastAsia"/>
      <w:lang w:eastAsia="fr-FR"/>
    </w:rPr>
  </w:style>
  <w:style w:type="character" w:customStyle="1" w:styleId="UnresolvedMention">
    <w:name w:val="Unresolved Mention"/>
    <w:basedOn w:val="Policepardfaut"/>
    <w:uiPriority w:val="99"/>
    <w:semiHidden/>
    <w:unhideWhenUsed/>
    <w:rsid w:val="007F1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6981">
      <w:bodyDiv w:val="1"/>
      <w:marLeft w:val="0"/>
      <w:marRight w:val="0"/>
      <w:marTop w:val="0"/>
      <w:marBottom w:val="0"/>
      <w:divBdr>
        <w:top w:val="none" w:sz="0" w:space="0" w:color="auto"/>
        <w:left w:val="none" w:sz="0" w:space="0" w:color="auto"/>
        <w:bottom w:val="none" w:sz="0" w:space="0" w:color="auto"/>
        <w:right w:val="none" w:sz="0" w:space="0" w:color="auto"/>
      </w:divBdr>
    </w:div>
    <w:div w:id="11223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IS@fondationdelaveni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iis@fondationdelavenir.org" TargetMode="External"/><Relationship Id="rId4" Type="http://schemas.openxmlformats.org/officeDocument/2006/relationships/webSettings" Target="webSettings.xml"/><Relationship Id="rId9" Type="http://schemas.openxmlformats.org/officeDocument/2006/relationships/hyperlink" Target="http://www.fondationsanteenvironnement.org/" TargetMode="External"/></Relationships>
</file>

<file path=word/theme/theme1.xml><?xml version="1.0" encoding="utf-8"?>
<a:theme xmlns:a="http://schemas.openxmlformats.org/drawingml/2006/main" name="Thème Offic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6331</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landais</dc:creator>
  <cp:keywords/>
  <dc:description/>
  <cp:lastModifiedBy>Marc Thillays</cp:lastModifiedBy>
  <cp:revision>2</cp:revision>
  <dcterms:created xsi:type="dcterms:W3CDTF">2020-06-12T16:47:00Z</dcterms:created>
  <dcterms:modified xsi:type="dcterms:W3CDTF">2020-06-12T16:47:00Z</dcterms:modified>
</cp:coreProperties>
</file>